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577C4" w14:textId="3976C14E" w:rsidR="007A3149" w:rsidRDefault="00F542D9" w:rsidP="00246282">
      <w:pPr>
        <w:pStyle w:val="ESLvl1Heading"/>
      </w:pPr>
      <w:r w:rsidRPr="00F542D9">
        <w:t>NCE Safety Protocols for COVID</w:t>
      </w:r>
      <w:r>
        <w:t>-19</w:t>
      </w:r>
      <w:r w:rsidRPr="00F542D9">
        <w:t xml:space="preserve"> – Fieldwork</w:t>
      </w:r>
    </w:p>
    <w:p w14:paraId="30CFA917" w14:textId="77777777" w:rsidR="00520966" w:rsidRDefault="00520966" w:rsidP="00E26D53">
      <w:pPr>
        <w:pStyle w:val="BodyText"/>
      </w:pPr>
      <w:r>
        <w:t>June 9, 2020</w:t>
      </w:r>
    </w:p>
    <w:p w14:paraId="0BDC1C6E" w14:textId="4F3623AD" w:rsidR="00016ECE" w:rsidRDefault="00F542D9" w:rsidP="00E26D53">
      <w:pPr>
        <w:pStyle w:val="BodyText"/>
      </w:pPr>
      <w:r w:rsidRPr="00F542D9">
        <w:t xml:space="preserve">NCE’s highest priority is the health and safety of </w:t>
      </w:r>
      <w:r w:rsidR="00204E12">
        <w:t xml:space="preserve">our </w:t>
      </w:r>
      <w:r w:rsidRPr="00F542D9">
        <w:t xml:space="preserve">employees and </w:t>
      </w:r>
      <w:r w:rsidR="0045520E">
        <w:t>our communities</w:t>
      </w:r>
      <w:r w:rsidRPr="00F542D9">
        <w:t>. Th</w:t>
      </w:r>
      <w:r>
        <w:t xml:space="preserve">is document </w:t>
      </w:r>
      <w:r w:rsidR="00204E12">
        <w:t>provides guidance</w:t>
      </w:r>
      <w:r>
        <w:t xml:space="preserve"> for NCE fieldworkers during the </w:t>
      </w:r>
      <w:r w:rsidRPr="00F542D9">
        <w:t xml:space="preserve">COVID-19 </w:t>
      </w:r>
      <w:r>
        <w:t xml:space="preserve">pandemic. These </w:t>
      </w:r>
      <w:r w:rsidRPr="00F542D9">
        <w:t>protocols</w:t>
      </w:r>
      <w:r>
        <w:t xml:space="preserve"> </w:t>
      </w:r>
      <w:r w:rsidRPr="00F542D9">
        <w:t>follow guidance issued by the Centers for Disease Control</w:t>
      </w:r>
      <w:r w:rsidR="00246282">
        <w:t xml:space="preserve"> and Prevention</w:t>
      </w:r>
      <w:r w:rsidR="002B0F8B">
        <w:t xml:space="preserve"> (CDC)</w:t>
      </w:r>
      <w:r w:rsidR="00AC39A0">
        <w:t xml:space="preserve"> </w:t>
      </w:r>
      <w:r>
        <w:t>and the Occupational Safety and Health Administration</w:t>
      </w:r>
      <w:r w:rsidR="00246282">
        <w:t xml:space="preserve"> (OSHA)</w:t>
      </w:r>
      <w:r>
        <w:t xml:space="preserve">. </w:t>
      </w:r>
      <w:r w:rsidR="00016ECE" w:rsidRPr="00016ECE">
        <w:t xml:space="preserve">The attached COVID-19 Information sheet summarizes the current </w:t>
      </w:r>
      <w:r w:rsidR="00016ECE">
        <w:t xml:space="preserve">understanding of virus symptoms and recommendations for preventing transmission. </w:t>
      </w:r>
    </w:p>
    <w:p w14:paraId="50230A9B" w14:textId="766BB144" w:rsidR="002B0F8B" w:rsidRDefault="002B0F8B" w:rsidP="00E26D53">
      <w:pPr>
        <w:pStyle w:val="BodyText"/>
      </w:pPr>
      <w:r>
        <w:t xml:space="preserve">Because </w:t>
      </w:r>
      <w:r w:rsidR="00246282">
        <w:t xml:space="preserve">NCE’s fieldwork </w:t>
      </w:r>
      <w:r>
        <w:t xml:space="preserve">can range from one person working primarily from a vehicle to larger teams working on an active construction site, these guidelines </w:t>
      </w:r>
      <w:r w:rsidR="001D2862">
        <w:t>have been developed to provide flexibility</w:t>
      </w:r>
      <w:r>
        <w:t xml:space="preserve">. All employees must also follow client-required project- and/or site-specific safety procedures, </w:t>
      </w:r>
      <w:r w:rsidR="001D2862">
        <w:t>where applicable</w:t>
      </w:r>
      <w:r>
        <w:t>.</w:t>
      </w:r>
    </w:p>
    <w:p w14:paraId="3908D614" w14:textId="6B0372E5" w:rsidR="008A309D" w:rsidRPr="00E26D53" w:rsidRDefault="008A309D" w:rsidP="007F299D">
      <w:pPr>
        <w:rPr>
          <w:sz w:val="20"/>
          <w:szCs w:val="20"/>
        </w:rPr>
      </w:pPr>
      <w:r w:rsidRPr="00E26D53">
        <w:rPr>
          <w:sz w:val="20"/>
          <w:szCs w:val="20"/>
        </w:rPr>
        <w:t>At a minimum</w:t>
      </w:r>
      <w:r w:rsidR="003B1003" w:rsidRPr="00E26D53">
        <w:rPr>
          <w:sz w:val="20"/>
          <w:szCs w:val="20"/>
        </w:rPr>
        <w:t xml:space="preserve">, NCE fieldworkers must observe </w:t>
      </w:r>
      <w:r w:rsidR="006B7933">
        <w:rPr>
          <w:sz w:val="20"/>
          <w:szCs w:val="20"/>
        </w:rPr>
        <w:t xml:space="preserve">and implement </w:t>
      </w:r>
      <w:r w:rsidR="003B1003" w:rsidRPr="00E26D53">
        <w:rPr>
          <w:sz w:val="20"/>
          <w:szCs w:val="20"/>
        </w:rPr>
        <w:t xml:space="preserve">the protocols listed below. As mentioned above, any more stringent </w:t>
      </w:r>
      <w:r w:rsidR="001D2862">
        <w:rPr>
          <w:sz w:val="20"/>
          <w:szCs w:val="20"/>
        </w:rPr>
        <w:t>client</w:t>
      </w:r>
      <w:r w:rsidR="0045520E">
        <w:rPr>
          <w:sz w:val="20"/>
          <w:szCs w:val="20"/>
        </w:rPr>
        <w:t>-</w:t>
      </w:r>
      <w:r w:rsidR="001D2862">
        <w:rPr>
          <w:sz w:val="20"/>
          <w:szCs w:val="20"/>
        </w:rPr>
        <w:t xml:space="preserve"> or </w:t>
      </w:r>
      <w:r w:rsidR="003B1003" w:rsidRPr="00E26D53">
        <w:rPr>
          <w:sz w:val="20"/>
          <w:szCs w:val="20"/>
        </w:rPr>
        <w:t>site-specific procedures take precedence.</w:t>
      </w:r>
    </w:p>
    <w:p w14:paraId="37EB328F" w14:textId="38A3B491" w:rsidR="00520966" w:rsidRDefault="002B0F8B" w:rsidP="00EE15D1">
      <w:pPr>
        <w:numPr>
          <w:ilvl w:val="0"/>
          <w:numId w:val="22"/>
        </w:numPr>
        <w:ind w:left="900" w:hanging="630"/>
        <w:rPr>
          <w:sz w:val="20"/>
          <w:szCs w:val="20"/>
        </w:rPr>
      </w:pPr>
      <w:bookmarkStart w:id="0" w:name="_Hlk42607720"/>
      <w:r>
        <w:rPr>
          <w:sz w:val="20"/>
          <w:szCs w:val="20"/>
        </w:rPr>
        <w:t>Before leaving home (or hotel if traveling</w:t>
      </w:r>
      <w:r w:rsidR="00BA628D">
        <w:rPr>
          <w:sz w:val="20"/>
          <w:szCs w:val="20"/>
        </w:rPr>
        <w:t>)</w:t>
      </w:r>
      <w:r>
        <w:rPr>
          <w:sz w:val="20"/>
          <w:szCs w:val="20"/>
        </w:rPr>
        <w:t xml:space="preserve">, assess </w:t>
      </w:r>
      <w:r w:rsidR="00AB05EA">
        <w:rPr>
          <w:sz w:val="20"/>
          <w:szCs w:val="20"/>
        </w:rPr>
        <w:t xml:space="preserve">your </w:t>
      </w:r>
      <w:r>
        <w:rPr>
          <w:sz w:val="20"/>
          <w:szCs w:val="20"/>
        </w:rPr>
        <w:t>health</w:t>
      </w:r>
      <w:r w:rsidR="00520966">
        <w:rPr>
          <w:sz w:val="20"/>
          <w:szCs w:val="20"/>
        </w:rPr>
        <w:t xml:space="preserve"> and the nature of the fieldwork. A sample decision tree is provided below. </w:t>
      </w:r>
    </w:p>
    <w:bookmarkEnd w:id="0"/>
    <w:p w14:paraId="45DD4308" w14:textId="75C96712" w:rsidR="00721522" w:rsidRDefault="00721522" w:rsidP="004A7169">
      <w:pPr>
        <w:rPr>
          <w:sz w:val="20"/>
          <w:szCs w:val="20"/>
        </w:rPr>
      </w:pPr>
      <w:r>
        <w:rPr>
          <w:noProof/>
          <w:sz w:val="20"/>
          <w:szCs w:val="20"/>
        </w:rPr>
        <w:drawing>
          <wp:inline distT="0" distB="0" distL="0" distR="0" wp14:anchorId="4A8419B2" wp14:editId="5229F40B">
            <wp:extent cx="6145306" cy="311912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B8D48D8" w14:textId="266113EC" w:rsidR="000736E3" w:rsidRDefault="000736E3" w:rsidP="000736E3">
      <w:pPr>
        <w:rPr>
          <w:sz w:val="20"/>
          <w:szCs w:val="20"/>
        </w:rPr>
      </w:pPr>
    </w:p>
    <w:p w14:paraId="66C1C994" w14:textId="238134C6" w:rsidR="000F7C48" w:rsidRDefault="00BB76FD" w:rsidP="00AB05EA">
      <w:pPr>
        <w:numPr>
          <w:ilvl w:val="0"/>
          <w:numId w:val="22"/>
        </w:numPr>
        <w:rPr>
          <w:sz w:val="20"/>
          <w:szCs w:val="20"/>
        </w:rPr>
      </w:pPr>
      <w:r w:rsidRPr="00E26D53">
        <w:rPr>
          <w:sz w:val="20"/>
          <w:szCs w:val="20"/>
        </w:rPr>
        <w:t>NCE will supply</w:t>
      </w:r>
      <w:r w:rsidR="001569CE">
        <w:rPr>
          <w:sz w:val="20"/>
          <w:szCs w:val="20"/>
        </w:rPr>
        <w:t xml:space="preserve"> </w:t>
      </w:r>
      <w:r w:rsidRPr="00E26D53">
        <w:rPr>
          <w:sz w:val="20"/>
          <w:szCs w:val="20"/>
        </w:rPr>
        <w:t xml:space="preserve">face masks, </w:t>
      </w:r>
      <w:r w:rsidR="005D59ED" w:rsidRPr="00E26D53">
        <w:rPr>
          <w:sz w:val="20"/>
          <w:szCs w:val="20"/>
        </w:rPr>
        <w:t xml:space="preserve">disposable </w:t>
      </w:r>
      <w:r w:rsidRPr="00E26D53">
        <w:rPr>
          <w:sz w:val="20"/>
          <w:szCs w:val="20"/>
        </w:rPr>
        <w:t>gloves, hand sanitizer, alcohol-based cleansing wipes, necessary equipment-specific disinfectants</w:t>
      </w:r>
      <w:r w:rsidR="004D5D68" w:rsidRPr="00E26D53">
        <w:rPr>
          <w:sz w:val="20"/>
          <w:szCs w:val="20"/>
        </w:rPr>
        <w:t xml:space="preserve">, pens, writing pads or notebooks, drinking water, and </w:t>
      </w:r>
      <w:r w:rsidR="00AB05EA">
        <w:rPr>
          <w:sz w:val="20"/>
          <w:szCs w:val="20"/>
        </w:rPr>
        <w:t>closeable</w:t>
      </w:r>
      <w:r w:rsidR="00AB05EA" w:rsidRPr="00E26D53">
        <w:rPr>
          <w:sz w:val="20"/>
          <w:szCs w:val="20"/>
        </w:rPr>
        <w:t xml:space="preserve"> </w:t>
      </w:r>
      <w:r w:rsidR="004D5D68" w:rsidRPr="00E26D53">
        <w:rPr>
          <w:sz w:val="20"/>
          <w:szCs w:val="20"/>
        </w:rPr>
        <w:t>trash bags</w:t>
      </w:r>
      <w:r w:rsidR="00BA628D">
        <w:rPr>
          <w:sz w:val="20"/>
          <w:szCs w:val="20"/>
        </w:rPr>
        <w:t xml:space="preserve"> upon request</w:t>
      </w:r>
      <w:r w:rsidRPr="00E26D53">
        <w:rPr>
          <w:sz w:val="20"/>
          <w:szCs w:val="20"/>
        </w:rPr>
        <w:t xml:space="preserve">. </w:t>
      </w:r>
      <w:r w:rsidR="00BA628D">
        <w:rPr>
          <w:sz w:val="20"/>
          <w:szCs w:val="20"/>
        </w:rPr>
        <w:t>Each fieldworker is responsible for ensuring they have a sufficient number of these items for each field day.</w:t>
      </w:r>
    </w:p>
    <w:p w14:paraId="0FDCB760" w14:textId="224B6862" w:rsidR="00AB05EA" w:rsidRPr="00E26D53" w:rsidRDefault="00AB05EA" w:rsidP="00AB05EA">
      <w:pPr>
        <w:numPr>
          <w:ilvl w:val="0"/>
          <w:numId w:val="22"/>
        </w:numPr>
        <w:rPr>
          <w:sz w:val="20"/>
          <w:szCs w:val="20"/>
        </w:rPr>
      </w:pPr>
      <w:r>
        <w:rPr>
          <w:sz w:val="20"/>
          <w:szCs w:val="20"/>
        </w:rPr>
        <w:lastRenderedPageBreak/>
        <w:t>C</w:t>
      </w:r>
      <w:r w:rsidRPr="00E26D53">
        <w:rPr>
          <w:sz w:val="20"/>
          <w:szCs w:val="20"/>
        </w:rPr>
        <w:t xml:space="preserve">arry a face mask at all times; masks must be worn </w:t>
      </w:r>
      <w:r w:rsidRPr="00E26D53">
        <w:rPr>
          <w:b/>
          <w:bCs/>
          <w:sz w:val="20"/>
          <w:szCs w:val="20"/>
        </w:rPr>
        <w:t>any time</w:t>
      </w:r>
      <w:r w:rsidRPr="00E26D53">
        <w:rPr>
          <w:sz w:val="20"/>
          <w:szCs w:val="20"/>
        </w:rPr>
        <w:t xml:space="preserve"> </w:t>
      </w:r>
      <w:r w:rsidR="000728AE">
        <w:rPr>
          <w:sz w:val="20"/>
          <w:szCs w:val="20"/>
        </w:rPr>
        <w:t xml:space="preserve">you are </w:t>
      </w:r>
      <w:r w:rsidRPr="00E26D53">
        <w:rPr>
          <w:sz w:val="20"/>
          <w:szCs w:val="20"/>
        </w:rPr>
        <w:t>within 6 feet of another person</w:t>
      </w:r>
      <w:r>
        <w:rPr>
          <w:sz w:val="20"/>
          <w:szCs w:val="20"/>
        </w:rPr>
        <w:t>.</w:t>
      </w:r>
      <w:r w:rsidRPr="00E26D53">
        <w:rPr>
          <w:sz w:val="20"/>
          <w:szCs w:val="20"/>
        </w:rPr>
        <w:t xml:space="preserve"> If the face masks hinder necessary communication during fieldwork, </w:t>
      </w:r>
      <w:r>
        <w:rPr>
          <w:sz w:val="20"/>
          <w:szCs w:val="20"/>
        </w:rPr>
        <w:t xml:space="preserve">you </w:t>
      </w:r>
      <w:r w:rsidRPr="00E26D53">
        <w:rPr>
          <w:sz w:val="20"/>
          <w:szCs w:val="20"/>
        </w:rPr>
        <w:t>may substitute masks with face shields or similar</w:t>
      </w:r>
      <w:r>
        <w:rPr>
          <w:sz w:val="20"/>
          <w:szCs w:val="20"/>
        </w:rPr>
        <w:t>; communicating from 6-feet apart is preferred.</w:t>
      </w:r>
      <w:r w:rsidR="00540643">
        <w:rPr>
          <w:sz w:val="20"/>
          <w:szCs w:val="20"/>
        </w:rPr>
        <w:t xml:space="preserve"> </w:t>
      </w:r>
    </w:p>
    <w:p w14:paraId="7369CA14" w14:textId="2844E77B" w:rsidR="000728AE" w:rsidRDefault="000728AE" w:rsidP="000728AE">
      <w:pPr>
        <w:numPr>
          <w:ilvl w:val="0"/>
          <w:numId w:val="22"/>
        </w:numPr>
        <w:rPr>
          <w:sz w:val="20"/>
          <w:szCs w:val="20"/>
        </w:rPr>
      </w:pPr>
      <w:r>
        <w:rPr>
          <w:sz w:val="20"/>
          <w:szCs w:val="20"/>
        </w:rPr>
        <w:t xml:space="preserve">Do not </w:t>
      </w:r>
      <w:r w:rsidRPr="00E26D53">
        <w:rPr>
          <w:sz w:val="20"/>
          <w:szCs w:val="20"/>
        </w:rPr>
        <w:t xml:space="preserve">share cell phones, pens, food, or beverages. Whenever possible, </w:t>
      </w:r>
      <w:r>
        <w:rPr>
          <w:sz w:val="20"/>
          <w:szCs w:val="20"/>
        </w:rPr>
        <w:t>one person should</w:t>
      </w:r>
      <w:r w:rsidRPr="00E26D53">
        <w:rPr>
          <w:sz w:val="20"/>
          <w:szCs w:val="20"/>
        </w:rPr>
        <w:t xml:space="preserve"> operate each piece of equipment. Gloves are encouraged but not required for activities that do not require cross-contact. If equipment must be shared (e.g., laptop, GPS unit, camera),</w:t>
      </w:r>
      <w:r w:rsidR="00033C37">
        <w:rPr>
          <w:sz w:val="20"/>
          <w:szCs w:val="20"/>
        </w:rPr>
        <w:t xml:space="preserve"> </w:t>
      </w:r>
      <w:r w:rsidRPr="00E26D53">
        <w:rPr>
          <w:sz w:val="20"/>
          <w:szCs w:val="20"/>
        </w:rPr>
        <w:t xml:space="preserve">wear gloves during the entire time of usage. Bare hands may touch equipment </w:t>
      </w:r>
      <w:r w:rsidRPr="00E26D53">
        <w:rPr>
          <w:b/>
          <w:bCs/>
          <w:sz w:val="20"/>
          <w:szCs w:val="20"/>
        </w:rPr>
        <w:t>only</w:t>
      </w:r>
      <w:r w:rsidRPr="00E26D53">
        <w:rPr>
          <w:sz w:val="20"/>
          <w:szCs w:val="20"/>
        </w:rPr>
        <w:t xml:space="preserve"> if gloves prevent proper operation of the equipment. </w:t>
      </w:r>
      <w:r>
        <w:rPr>
          <w:sz w:val="20"/>
          <w:szCs w:val="20"/>
        </w:rPr>
        <w:t>W</w:t>
      </w:r>
      <w:r w:rsidRPr="00E26D53">
        <w:rPr>
          <w:sz w:val="20"/>
          <w:szCs w:val="20"/>
        </w:rPr>
        <w:t xml:space="preserve">ipe down equipment </w:t>
      </w:r>
      <w:r w:rsidRPr="000728AE">
        <w:rPr>
          <w:sz w:val="20"/>
          <w:szCs w:val="20"/>
        </w:rPr>
        <w:t>before</w:t>
      </w:r>
      <w:r>
        <w:rPr>
          <w:sz w:val="20"/>
          <w:szCs w:val="20"/>
        </w:rPr>
        <w:t xml:space="preserve"> it </w:t>
      </w:r>
      <w:r w:rsidRPr="00E26D53">
        <w:rPr>
          <w:sz w:val="20"/>
          <w:szCs w:val="20"/>
        </w:rPr>
        <w:t xml:space="preserve">is transferred from one person to another, even if both are wearing gloves. </w:t>
      </w:r>
    </w:p>
    <w:p w14:paraId="622E530F" w14:textId="2F056571" w:rsidR="000728AE" w:rsidRPr="00E26D53" w:rsidRDefault="000728AE" w:rsidP="000728AE">
      <w:pPr>
        <w:numPr>
          <w:ilvl w:val="0"/>
          <w:numId w:val="22"/>
        </w:numPr>
        <w:rPr>
          <w:sz w:val="20"/>
          <w:szCs w:val="20"/>
        </w:rPr>
      </w:pPr>
      <w:r>
        <w:rPr>
          <w:sz w:val="20"/>
          <w:szCs w:val="20"/>
        </w:rPr>
        <w:t xml:space="preserve">Clean hands frequently, either by </w:t>
      </w:r>
      <w:r w:rsidRPr="000728AE">
        <w:rPr>
          <w:sz w:val="20"/>
          <w:szCs w:val="20"/>
        </w:rPr>
        <w:t>wash</w:t>
      </w:r>
      <w:r>
        <w:rPr>
          <w:sz w:val="20"/>
          <w:szCs w:val="20"/>
        </w:rPr>
        <w:t>ing</w:t>
      </w:r>
      <w:r w:rsidRPr="000728AE">
        <w:rPr>
          <w:sz w:val="20"/>
          <w:szCs w:val="20"/>
        </w:rPr>
        <w:t xml:space="preserve"> hands for at least 20 seconds with soap and water </w:t>
      </w:r>
      <w:r>
        <w:rPr>
          <w:sz w:val="20"/>
          <w:szCs w:val="20"/>
        </w:rPr>
        <w:t>or thoroughly rubbing in an alcohol-based hand</w:t>
      </w:r>
      <w:r w:rsidRPr="000728AE">
        <w:rPr>
          <w:sz w:val="20"/>
          <w:szCs w:val="20"/>
        </w:rPr>
        <w:t xml:space="preserve"> sanitizer.</w:t>
      </w:r>
      <w:r w:rsidR="00540643">
        <w:rPr>
          <w:sz w:val="20"/>
          <w:szCs w:val="20"/>
        </w:rPr>
        <w:t xml:space="preserve"> After you remove mask to eat, drink, etc., be sure to sanitize before putting the mask back on.</w:t>
      </w:r>
    </w:p>
    <w:p w14:paraId="2CE98196" w14:textId="197A281C" w:rsidR="00AB05EA" w:rsidRDefault="00AB05EA">
      <w:pPr>
        <w:numPr>
          <w:ilvl w:val="0"/>
          <w:numId w:val="22"/>
        </w:numPr>
        <w:rPr>
          <w:sz w:val="20"/>
          <w:szCs w:val="20"/>
        </w:rPr>
      </w:pPr>
      <w:r w:rsidRPr="00E26D53">
        <w:rPr>
          <w:sz w:val="20"/>
          <w:szCs w:val="20"/>
        </w:rPr>
        <w:t xml:space="preserve">Entering another person’s private vehicle is </w:t>
      </w:r>
      <w:r w:rsidRPr="00E26D53">
        <w:rPr>
          <w:b/>
          <w:bCs/>
          <w:sz w:val="20"/>
          <w:szCs w:val="20"/>
        </w:rPr>
        <w:t>prohibited</w:t>
      </w:r>
      <w:r w:rsidRPr="00E26D53">
        <w:rPr>
          <w:sz w:val="20"/>
          <w:szCs w:val="20"/>
        </w:rPr>
        <w:t>.</w:t>
      </w:r>
      <w:r>
        <w:rPr>
          <w:sz w:val="20"/>
          <w:szCs w:val="20"/>
        </w:rPr>
        <w:t xml:space="preserve"> If you are using a company or shared vehicle,</w:t>
      </w:r>
      <w:r w:rsidR="00BB76FD" w:rsidRPr="00E26D53">
        <w:rPr>
          <w:sz w:val="20"/>
          <w:szCs w:val="20"/>
        </w:rPr>
        <w:t xml:space="preserve"> </w:t>
      </w:r>
      <w:r w:rsidR="005D59ED" w:rsidRPr="00E26D53">
        <w:rPr>
          <w:sz w:val="20"/>
          <w:szCs w:val="20"/>
        </w:rPr>
        <w:t>put on a face mask and gloves and wipe down all common surfaces of the vehicle and equipment that may be used that day, including outside door handles</w:t>
      </w:r>
      <w:r w:rsidR="00120AFA" w:rsidRPr="00E26D53">
        <w:rPr>
          <w:sz w:val="20"/>
          <w:szCs w:val="20"/>
        </w:rPr>
        <w:t>;</w:t>
      </w:r>
      <w:r w:rsidR="005D59ED" w:rsidRPr="00E26D53">
        <w:rPr>
          <w:sz w:val="20"/>
          <w:szCs w:val="20"/>
        </w:rPr>
        <w:t xml:space="preserve"> </w:t>
      </w:r>
      <w:r w:rsidR="00120AFA" w:rsidRPr="00E26D53">
        <w:rPr>
          <w:sz w:val="20"/>
          <w:szCs w:val="20"/>
        </w:rPr>
        <w:t>surfaces inside the passenger cabin; and outside car feature</w:t>
      </w:r>
      <w:r w:rsidR="00DF3EF3">
        <w:rPr>
          <w:sz w:val="20"/>
          <w:szCs w:val="20"/>
        </w:rPr>
        <w:t>s</w:t>
      </w:r>
      <w:r w:rsidR="00120AFA" w:rsidRPr="00E26D53">
        <w:rPr>
          <w:sz w:val="20"/>
          <w:szCs w:val="20"/>
        </w:rPr>
        <w:t xml:space="preserve"> that may be accessed such as </w:t>
      </w:r>
      <w:r w:rsidR="005D59ED" w:rsidRPr="00E26D53">
        <w:rPr>
          <w:sz w:val="20"/>
          <w:szCs w:val="20"/>
        </w:rPr>
        <w:t>gas cap</w:t>
      </w:r>
      <w:r w:rsidR="00120AFA" w:rsidRPr="00E26D53">
        <w:rPr>
          <w:sz w:val="20"/>
          <w:szCs w:val="20"/>
        </w:rPr>
        <w:t xml:space="preserve"> and</w:t>
      </w:r>
      <w:r w:rsidR="005D59ED" w:rsidRPr="00E26D53">
        <w:rPr>
          <w:sz w:val="20"/>
          <w:szCs w:val="20"/>
        </w:rPr>
        <w:t xml:space="preserve"> tire valve</w:t>
      </w:r>
      <w:r w:rsidR="00120AFA" w:rsidRPr="00E26D53">
        <w:rPr>
          <w:sz w:val="20"/>
          <w:szCs w:val="20"/>
        </w:rPr>
        <w:t xml:space="preserve"> stem covers</w:t>
      </w:r>
      <w:r w:rsidR="005D59ED" w:rsidRPr="00E26D53">
        <w:rPr>
          <w:sz w:val="20"/>
          <w:szCs w:val="20"/>
        </w:rPr>
        <w:t xml:space="preserve">. </w:t>
      </w:r>
      <w:r w:rsidR="00031CA6" w:rsidRPr="00E26D53">
        <w:rPr>
          <w:sz w:val="20"/>
          <w:szCs w:val="20"/>
        </w:rPr>
        <w:t xml:space="preserve">Additional information on </w:t>
      </w:r>
      <w:r w:rsidR="00031CA6" w:rsidRPr="00AC341B">
        <w:rPr>
          <w:sz w:val="20"/>
          <w:szCs w:val="20"/>
        </w:rPr>
        <w:t xml:space="preserve">disinfecting vehicles can be found at </w:t>
      </w:r>
      <w:hyperlink r:id="rId13" w:history="1">
        <w:r w:rsidR="00DF3EF3" w:rsidRPr="00AC341B">
          <w:rPr>
            <w:rStyle w:val="Hyperlink"/>
            <w:color w:val="auto"/>
            <w:sz w:val="20"/>
            <w:szCs w:val="20"/>
          </w:rPr>
          <w:t>https://www.cdc.gov/coronavirus/2019-ncov/community/ organizations/disinfecting-transport-vehicles.html</w:t>
        </w:r>
      </w:hyperlink>
      <w:r w:rsidR="00031CA6" w:rsidRPr="00AC341B">
        <w:rPr>
          <w:sz w:val="20"/>
          <w:szCs w:val="20"/>
        </w:rPr>
        <w:t>.</w:t>
      </w:r>
      <w:r w:rsidRPr="00AC341B">
        <w:rPr>
          <w:sz w:val="20"/>
          <w:szCs w:val="20"/>
        </w:rPr>
        <w:t xml:space="preserve"> All passengers must wear masks in the vehicle cabin.</w:t>
      </w:r>
      <w:r w:rsidR="000728AE" w:rsidRPr="00AC341B">
        <w:rPr>
          <w:sz w:val="20"/>
          <w:szCs w:val="20"/>
        </w:rPr>
        <w:t xml:space="preserve"> Wipe down surfaces if passengers change </w:t>
      </w:r>
      <w:r w:rsidR="000728AE">
        <w:rPr>
          <w:sz w:val="20"/>
          <w:szCs w:val="20"/>
        </w:rPr>
        <w:t>position.</w:t>
      </w:r>
    </w:p>
    <w:p w14:paraId="463C1632" w14:textId="087E8123" w:rsidR="000728AE" w:rsidRDefault="00AB05EA" w:rsidP="000728AE">
      <w:pPr>
        <w:numPr>
          <w:ilvl w:val="0"/>
          <w:numId w:val="22"/>
        </w:numPr>
        <w:rPr>
          <w:sz w:val="20"/>
          <w:szCs w:val="20"/>
        </w:rPr>
      </w:pPr>
      <w:r>
        <w:rPr>
          <w:sz w:val="20"/>
          <w:szCs w:val="20"/>
        </w:rPr>
        <w:t>To the extent p</w:t>
      </w:r>
      <w:r w:rsidR="000C7DFB">
        <w:rPr>
          <w:sz w:val="20"/>
          <w:szCs w:val="20"/>
        </w:rPr>
        <w:t>ractical</w:t>
      </w:r>
      <w:r>
        <w:rPr>
          <w:sz w:val="20"/>
          <w:szCs w:val="20"/>
        </w:rPr>
        <w:t>,</w:t>
      </w:r>
      <w:r w:rsidR="0044071A" w:rsidRPr="00E26D53">
        <w:rPr>
          <w:sz w:val="20"/>
          <w:szCs w:val="20"/>
        </w:rPr>
        <w:t xml:space="preserve"> wear </w:t>
      </w:r>
      <w:r w:rsidR="00293A52" w:rsidRPr="00E26D53">
        <w:rPr>
          <w:sz w:val="20"/>
          <w:szCs w:val="20"/>
        </w:rPr>
        <w:t xml:space="preserve">freshly washed clothes each day of fieldwork. </w:t>
      </w:r>
      <w:r w:rsidR="001F78CA">
        <w:rPr>
          <w:sz w:val="20"/>
          <w:szCs w:val="20"/>
        </w:rPr>
        <w:t>Non-</w:t>
      </w:r>
      <w:r w:rsidR="00293A52" w:rsidRPr="00E26D53">
        <w:rPr>
          <w:sz w:val="20"/>
          <w:szCs w:val="20"/>
        </w:rPr>
        <w:t xml:space="preserve">washable items (e.g., boots, hardhats, belts) </w:t>
      </w:r>
      <w:r>
        <w:rPr>
          <w:sz w:val="20"/>
          <w:szCs w:val="20"/>
        </w:rPr>
        <w:t>should</w:t>
      </w:r>
      <w:r w:rsidRPr="00E26D53">
        <w:rPr>
          <w:sz w:val="20"/>
          <w:szCs w:val="20"/>
        </w:rPr>
        <w:t xml:space="preserve"> </w:t>
      </w:r>
      <w:r w:rsidR="00293A52" w:rsidRPr="00E26D53">
        <w:rPr>
          <w:sz w:val="20"/>
          <w:szCs w:val="20"/>
        </w:rPr>
        <w:t>be cleaned with alcohol-based disposable wipes.</w:t>
      </w:r>
    </w:p>
    <w:p w14:paraId="62CC078C" w14:textId="53A8F52D" w:rsidR="00F60575" w:rsidRDefault="004D5D68" w:rsidP="00F06D4F">
      <w:pPr>
        <w:numPr>
          <w:ilvl w:val="0"/>
          <w:numId w:val="22"/>
        </w:numPr>
        <w:rPr>
          <w:sz w:val="20"/>
          <w:szCs w:val="20"/>
        </w:rPr>
      </w:pPr>
      <w:r w:rsidRPr="00E26D53">
        <w:rPr>
          <w:sz w:val="20"/>
          <w:szCs w:val="20"/>
        </w:rPr>
        <w:t xml:space="preserve">At the end of the workday, </w:t>
      </w:r>
      <w:r w:rsidR="000728AE">
        <w:rPr>
          <w:sz w:val="20"/>
          <w:szCs w:val="20"/>
        </w:rPr>
        <w:t xml:space="preserve">sanitize </w:t>
      </w:r>
      <w:r w:rsidR="0044071A" w:rsidRPr="00E26D53">
        <w:rPr>
          <w:sz w:val="20"/>
          <w:szCs w:val="20"/>
        </w:rPr>
        <w:t xml:space="preserve">common </w:t>
      </w:r>
      <w:r w:rsidR="000728AE">
        <w:rPr>
          <w:sz w:val="20"/>
          <w:szCs w:val="20"/>
        </w:rPr>
        <w:t xml:space="preserve">surfaces of shared vehicles and equipment. </w:t>
      </w:r>
    </w:p>
    <w:p w14:paraId="6705CF77" w14:textId="67C5371D" w:rsidR="00AB05EA" w:rsidRDefault="00AB05EA" w:rsidP="00AB05EA">
      <w:pPr>
        <w:numPr>
          <w:ilvl w:val="0"/>
          <w:numId w:val="22"/>
        </w:numPr>
        <w:rPr>
          <w:sz w:val="20"/>
          <w:szCs w:val="20"/>
        </w:rPr>
      </w:pPr>
      <w:r>
        <w:rPr>
          <w:sz w:val="20"/>
          <w:szCs w:val="20"/>
        </w:rPr>
        <w:t>If you stop by the office at any time, you must also follow the procedures distributed via email by Lorrie Cook on June 9, 2020, and any subsequently issued requirements before entering the office.</w:t>
      </w:r>
    </w:p>
    <w:p w14:paraId="08A5B296" w14:textId="1254F438" w:rsidR="003B1003" w:rsidRPr="00E26D53" w:rsidRDefault="003B1003" w:rsidP="007F299D">
      <w:pPr>
        <w:rPr>
          <w:sz w:val="20"/>
          <w:szCs w:val="20"/>
        </w:rPr>
      </w:pPr>
    </w:p>
    <w:p w14:paraId="6029B29A" w14:textId="6ADD971C" w:rsidR="00B671F4" w:rsidRPr="00E26D53" w:rsidRDefault="00B671F4" w:rsidP="007F299D">
      <w:pPr>
        <w:rPr>
          <w:sz w:val="20"/>
          <w:szCs w:val="20"/>
        </w:rPr>
      </w:pPr>
      <w:r w:rsidRPr="00E26D53">
        <w:rPr>
          <w:sz w:val="20"/>
          <w:szCs w:val="20"/>
        </w:rPr>
        <w:t>Attachments:</w:t>
      </w:r>
    </w:p>
    <w:p w14:paraId="2403EB7F" w14:textId="5F63E6B6" w:rsidR="00B671F4" w:rsidRPr="00E26D53" w:rsidRDefault="00B671F4" w:rsidP="00EE15D1">
      <w:pPr>
        <w:spacing w:before="0" w:after="0"/>
        <w:rPr>
          <w:sz w:val="20"/>
          <w:szCs w:val="20"/>
        </w:rPr>
      </w:pPr>
      <w:r w:rsidRPr="00E26D53">
        <w:rPr>
          <w:sz w:val="20"/>
          <w:szCs w:val="20"/>
        </w:rPr>
        <w:t>COVID-19 Information Sheet</w:t>
      </w:r>
    </w:p>
    <w:p w14:paraId="4A98F2E7" w14:textId="77777777" w:rsidR="00403154" w:rsidRDefault="00403154" w:rsidP="00B671F4">
      <w:pPr>
        <w:rPr>
          <w:highlight w:val="yellow"/>
        </w:rPr>
      </w:pPr>
    </w:p>
    <w:p w14:paraId="016F186A" w14:textId="431653C8" w:rsidR="00403154" w:rsidRDefault="00403154" w:rsidP="00B671F4">
      <w:pPr>
        <w:rPr>
          <w:highlight w:val="yellow"/>
        </w:rPr>
        <w:sectPr w:rsidR="00403154" w:rsidSect="00F542D9">
          <w:headerReference w:type="default" r:id="rId14"/>
          <w:footerReference w:type="default" r:id="rId15"/>
          <w:headerReference w:type="first" r:id="rId16"/>
          <w:footerReference w:type="first" r:id="rId17"/>
          <w:pgSz w:w="12240" w:h="15840"/>
          <w:pgMar w:top="1440" w:right="1440" w:bottom="1584" w:left="1440" w:header="720" w:footer="720" w:gutter="0"/>
          <w:cols w:space="720"/>
          <w:titlePg/>
          <w:docGrid w:linePitch="360"/>
        </w:sectPr>
      </w:pPr>
    </w:p>
    <w:p w14:paraId="0B753E0C" w14:textId="31DAFC05" w:rsidR="00403154" w:rsidRPr="00403154" w:rsidRDefault="00403154" w:rsidP="00403154">
      <w:pPr>
        <w:pStyle w:val="ESLvl1Heading"/>
      </w:pPr>
      <w:r w:rsidRPr="00403154">
        <w:lastRenderedPageBreak/>
        <w:t>COVID-19</w:t>
      </w:r>
      <w:r w:rsidR="00B84066">
        <w:t xml:space="preserve"> Information Sheet</w:t>
      </w:r>
    </w:p>
    <w:p w14:paraId="0FB9597C" w14:textId="7293F584" w:rsidR="00D62184" w:rsidRDefault="00D3356E" w:rsidP="00E26D53">
      <w:pPr>
        <w:pStyle w:val="BodyText"/>
      </w:pPr>
      <w:r>
        <w:t xml:space="preserve">COVID-19 is a novel form of coronavirus that was first identified in 2019 and </w:t>
      </w:r>
      <w:r w:rsidR="0089141C">
        <w:t>has</w:t>
      </w:r>
      <w:r w:rsidR="000449AC">
        <w:t xml:space="preserve"> </w:t>
      </w:r>
      <w:r w:rsidR="00D62184">
        <w:t>rapidly spread</w:t>
      </w:r>
      <w:r w:rsidR="000449AC">
        <w:t xml:space="preserve"> </w:t>
      </w:r>
      <w:r>
        <w:t xml:space="preserve">worldwide. </w:t>
      </w:r>
      <w:r w:rsidR="00C673F5">
        <w:t xml:space="preserve">Because the virus can be </w:t>
      </w:r>
      <w:r w:rsidR="00D62184">
        <w:t xml:space="preserve">transmitted </w:t>
      </w:r>
      <w:r w:rsidR="00C673F5">
        <w:t xml:space="preserve">by infected individuals before they show symptoms, NCE adheres to </w:t>
      </w:r>
      <w:r w:rsidR="00516878">
        <w:t>measures recommended</w:t>
      </w:r>
      <w:r w:rsidR="00C673F5">
        <w:t xml:space="preserve"> by national, state, and local health </w:t>
      </w:r>
      <w:r w:rsidR="00516878">
        <w:t xml:space="preserve">authorities </w:t>
      </w:r>
      <w:r w:rsidR="00C673F5">
        <w:t xml:space="preserve">to </w:t>
      </w:r>
      <w:r w:rsidR="00516878">
        <w:t>reduce exposure to and spread of COVID-19.</w:t>
      </w:r>
      <w:r w:rsidR="0089141C">
        <w:t xml:space="preserve"> </w:t>
      </w:r>
      <w:r w:rsidR="00D62184">
        <w:t>The general information provided here is summarized from the Centers for Disease Control and Prevention</w:t>
      </w:r>
      <w:r w:rsidR="00FA5C60">
        <w:t xml:space="preserve"> website</w:t>
      </w:r>
      <w:r w:rsidR="00D62184">
        <w:t>.</w:t>
      </w:r>
    </w:p>
    <w:p w14:paraId="211D1C58" w14:textId="586BF03F" w:rsidR="004A300D" w:rsidRDefault="004A300D" w:rsidP="00E26D53">
      <w:pPr>
        <w:pStyle w:val="BodyText"/>
      </w:pPr>
      <w:r>
        <w:t>Current best practices include limiting close contact with other people, wearing protective face masks</w:t>
      </w:r>
      <w:r w:rsidR="00943F1F">
        <w:t>, and washing hands thoroughly and frequently. These actions protect us, our families, our friends, our co-workers, and our communities.</w:t>
      </w:r>
    </w:p>
    <w:p w14:paraId="305866C8" w14:textId="4CECB6BC" w:rsidR="0089141C" w:rsidRDefault="0089141C" w:rsidP="00D62184">
      <w:pPr>
        <w:pStyle w:val="ESLvl2heading"/>
      </w:pPr>
      <w:r>
        <w:t xml:space="preserve">How is </w:t>
      </w:r>
      <w:r w:rsidR="00031CA6">
        <w:t>the virus</w:t>
      </w:r>
      <w:r>
        <w:t xml:space="preserve"> spread?</w:t>
      </w:r>
    </w:p>
    <w:p w14:paraId="00D19AEB" w14:textId="2269D725" w:rsidR="004A300D" w:rsidRPr="004A300D" w:rsidRDefault="004A300D" w:rsidP="00E26D53">
      <w:pPr>
        <w:pStyle w:val="BodyText"/>
      </w:pPr>
      <w:r>
        <w:t>Experts believe the virus is primarily spread through contact with droplets from an infected person who sneezes, coughs, or talks close to another person, generally within 6 feet. There is also concern that people can contract the virus by touching a surface contaminated by the virus and then touching their mouth, nose, or eyes.</w:t>
      </w:r>
    </w:p>
    <w:p w14:paraId="7910D3C6" w14:textId="7861A8A5" w:rsidR="00516878" w:rsidRDefault="0089141C" w:rsidP="0089141C">
      <w:pPr>
        <w:pStyle w:val="ESLvl2heading"/>
      </w:pPr>
      <w:r>
        <w:t>What are</w:t>
      </w:r>
      <w:r w:rsidR="00031CA6">
        <w:t xml:space="preserve"> </w:t>
      </w:r>
      <w:r>
        <w:t>the sy</w:t>
      </w:r>
      <w:r w:rsidR="00516878">
        <w:t>mptoms</w:t>
      </w:r>
      <w:r>
        <w:t>?</w:t>
      </w:r>
    </w:p>
    <w:p w14:paraId="058A418A" w14:textId="390309A2" w:rsidR="00FA5C60" w:rsidRDefault="00D62184" w:rsidP="00D62184">
      <w:pPr>
        <w:rPr>
          <w:sz w:val="20"/>
          <w:szCs w:val="20"/>
        </w:rPr>
      </w:pPr>
      <w:r w:rsidRPr="00E26D53">
        <w:rPr>
          <w:sz w:val="20"/>
          <w:szCs w:val="20"/>
        </w:rPr>
        <w:t xml:space="preserve">Most infected individuals will show no or mild symptoms, but the infection can cause severe illness or death, especially </w:t>
      </w:r>
      <w:r w:rsidR="00FA5C60">
        <w:rPr>
          <w:sz w:val="20"/>
          <w:szCs w:val="20"/>
        </w:rPr>
        <w:t>in</w:t>
      </w:r>
      <w:r w:rsidR="00FA5C60" w:rsidRPr="00E26D53">
        <w:rPr>
          <w:sz w:val="20"/>
          <w:szCs w:val="20"/>
        </w:rPr>
        <w:t xml:space="preserve"> </w:t>
      </w:r>
      <w:r w:rsidRPr="00E26D53">
        <w:rPr>
          <w:sz w:val="20"/>
          <w:szCs w:val="20"/>
        </w:rPr>
        <w:t xml:space="preserve">older adults and people with underlying medical conditions. </w:t>
      </w:r>
    </w:p>
    <w:p w14:paraId="56C72E7B" w14:textId="77777777" w:rsidR="002C7A54" w:rsidRDefault="00D62184" w:rsidP="002C7A54">
      <w:pPr>
        <w:rPr>
          <w:sz w:val="20"/>
          <w:szCs w:val="20"/>
        </w:rPr>
      </w:pPr>
      <w:r w:rsidRPr="00E26D53">
        <w:rPr>
          <w:sz w:val="20"/>
          <w:szCs w:val="20"/>
        </w:rPr>
        <w:t xml:space="preserve">Typical symptoms include: </w:t>
      </w:r>
    </w:p>
    <w:p w14:paraId="26D5271B" w14:textId="77777777" w:rsidR="002C7A54" w:rsidRDefault="002C7A54" w:rsidP="002C7A54">
      <w:pPr>
        <w:pStyle w:val="Bullet1"/>
        <w:rPr>
          <w:szCs w:val="20"/>
        </w:rPr>
        <w:sectPr w:rsidR="002C7A54" w:rsidSect="00305045">
          <w:pgSz w:w="12240" w:h="15840"/>
          <w:pgMar w:top="1440" w:right="1440" w:bottom="1584" w:left="1440" w:header="720" w:footer="720" w:gutter="0"/>
          <w:pgNumType w:start="1"/>
          <w:cols w:space="720"/>
          <w:titlePg/>
          <w:docGrid w:linePitch="360"/>
        </w:sectPr>
      </w:pPr>
    </w:p>
    <w:p w14:paraId="525F7D44" w14:textId="4542982F" w:rsidR="00D62184" w:rsidRPr="00E26D53" w:rsidRDefault="00D62184" w:rsidP="002C7A54">
      <w:pPr>
        <w:pStyle w:val="Bullet1"/>
        <w:rPr>
          <w:szCs w:val="20"/>
        </w:rPr>
      </w:pPr>
      <w:r w:rsidRPr="00E26D53">
        <w:rPr>
          <w:szCs w:val="20"/>
        </w:rPr>
        <w:t>Fever or chills</w:t>
      </w:r>
    </w:p>
    <w:p w14:paraId="34557AD0" w14:textId="77777777" w:rsidR="00D62184" w:rsidRPr="00E26D53" w:rsidRDefault="00D62184" w:rsidP="004A300D">
      <w:pPr>
        <w:pStyle w:val="Bullet1"/>
        <w:rPr>
          <w:szCs w:val="20"/>
        </w:rPr>
      </w:pPr>
      <w:r w:rsidRPr="00E26D53">
        <w:rPr>
          <w:szCs w:val="20"/>
        </w:rPr>
        <w:t>Cough</w:t>
      </w:r>
    </w:p>
    <w:p w14:paraId="4E55409F" w14:textId="77777777" w:rsidR="00D62184" w:rsidRPr="00E26D53" w:rsidRDefault="00D62184" w:rsidP="004A300D">
      <w:pPr>
        <w:pStyle w:val="Bullet1"/>
        <w:rPr>
          <w:szCs w:val="20"/>
        </w:rPr>
      </w:pPr>
      <w:r w:rsidRPr="00E26D53">
        <w:rPr>
          <w:szCs w:val="20"/>
        </w:rPr>
        <w:t>Shortness of breath or difficulty breathing</w:t>
      </w:r>
    </w:p>
    <w:p w14:paraId="379D0368" w14:textId="77777777" w:rsidR="00D62184" w:rsidRPr="00E26D53" w:rsidRDefault="00D62184" w:rsidP="004A300D">
      <w:pPr>
        <w:pStyle w:val="Bullet1"/>
        <w:rPr>
          <w:szCs w:val="20"/>
        </w:rPr>
      </w:pPr>
      <w:r w:rsidRPr="00E26D53">
        <w:rPr>
          <w:szCs w:val="20"/>
        </w:rPr>
        <w:t>Fatigue</w:t>
      </w:r>
    </w:p>
    <w:p w14:paraId="1D9878FC" w14:textId="77777777" w:rsidR="00D62184" w:rsidRPr="00E26D53" w:rsidRDefault="00D62184" w:rsidP="004A300D">
      <w:pPr>
        <w:pStyle w:val="Bullet1"/>
        <w:rPr>
          <w:szCs w:val="20"/>
        </w:rPr>
      </w:pPr>
      <w:r w:rsidRPr="00E26D53">
        <w:rPr>
          <w:szCs w:val="20"/>
        </w:rPr>
        <w:t>Muscle or body aches</w:t>
      </w:r>
    </w:p>
    <w:p w14:paraId="7D662AF8" w14:textId="77777777" w:rsidR="00D62184" w:rsidRPr="00E26D53" w:rsidRDefault="00D62184" w:rsidP="004A300D">
      <w:pPr>
        <w:pStyle w:val="Bullet1"/>
        <w:rPr>
          <w:szCs w:val="20"/>
        </w:rPr>
      </w:pPr>
      <w:r w:rsidRPr="00E26D53">
        <w:rPr>
          <w:szCs w:val="20"/>
        </w:rPr>
        <w:t>Headache</w:t>
      </w:r>
    </w:p>
    <w:p w14:paraId="538B5A9D" w14:textId="77777777" w:rsidR="00D62184" w:rsidRPr="00E26D53" w:rsidRDefault="00D62184" w:rsidP="004A300D">
      <w:pPr>
        <w:pStyle w:val="Bullet1"/>
        <w:rPr>
          <w:szCs w:val="20"/>
        </w:rPr>
      </w:pPr>
      <w:r w:rsidRPr="00E26D53">
        <w:rPr>
          <w:szCs w:val="20"/>
        </w:rPr>
        <w:t>New loss of taste or smell</w:t>
      </w:r>
    </w:p>
    <w:p w14:paraId="24200FE1" w14:textId="77777777" w:rsidR="00D62184" w:rsidRPr="00E26D53" w:rsidRDefault="00D62184" w:rsidP="004A300D">
      <w:pPr>
        <w:pStyle w:val="Bullet1"/>
        <w:rPr>
          <w:szCs w:val="20"/>
        </w:rPr>
      </w:pPr>
      <w:r w:rsidRPr="00E26D53">
        <w:rPr>
          <w:szCs w:val="20"/>
        </w:rPr>
        <w:t>Sore throat</w:t>
      </w:r>
    </w:p>
    <w:p w14:paraId="7D0DF237" w14:textId="77777777" w:rsidR="00D62184" w:rsidRPr="00E26D53" w:rsidRDefault="00D62184" w:rsidP="004A300D">
      <w:pPr>
        <w:pStyle w:val="Bullet1"/>
        <w:rPr>
          <w:szCs w:val="20"/>
        </w:rPr>
      </w:pPr>
      <w:r w:rsidRPr="00E26D53">
        <w:rPr>
          <w:szCs w:val="20"/>
        </w:rPr>
        <w:t>Congestion or runny nose</w:t>
      </w:r>
    </w:p>
    <w:p w14:paraId="1B123320" w14:textId="77777777" w:rsidR="00D62184" w:rsidRPr="00E26D53" w:rsidRDefault="00D62184" w:rsidP="004A300D">
      <w:pPr>
        <w:pStyle w:val="Bullet1"/>
        <w:rPr>
          <w:szCs w:val="20"/>
        </w:rPr>
      </w:pPr>
      <w:r w:rsidRPr="00E26D53">
        <w:rPr>
          <w:szCs w:val="20"/>
        </w:rPr>
        <w:t>Nausea or vomiting</w:t>
      </w:r>
    </w:p>
    <w:p w14:paraId="7092FAD5" w14:textId="450D3704" w:rsidR="00D62184" w:rsidRPr="00E26D53" w:rsidRDefault="00D62184" w:rsidP="004A300D">
      <w:pPr>
        <w:pStyle w:val="Bullet1"/>
        <w:rPr>
          <w:szCs w:val="20"/>
        </w:rPr>
      </w:pPr>
      <w:r w:rsidRPr="00E26D53">
        <w:rPr>
          <w:szCs w:val="20"/>
        </w:rPr>
        <w:t>Diarrhea</w:t>
      </w:r>
    </w:p>
    <w:p w14:paraId="27047783" w14:textId="42CE3D11" w:rsidR="004A300D" w:rsidRPr="00E26D53" w:rsidRDefault="002C7A54" w:rsidP="00D62184">
      <w:pPr>
        <w:rPr>
          <w:sz w:val="20"/>
          <w:szCs w:val="20"/>
        </w:rPr>
      </w:pPr>
      <w:r>
        <w:rPr>
          <w:b/>
          <w:bCs/>
          <w:sz w:val="20"/>
          <w:szCs w:val="20"/>
        </w:rPr>
        <w:br w:type="column"/>
      </w:r>
      <w:r w:rsidR="004A300D" w:rsidRPr="00E26D53">
        <w:rPr>
          <w:b/>
          <w:bCs/>
          <w:sz w:val="20"/>
          <w:szCs w:val="20"/>
        </w:rPr>
        <w:t>Seek immediate emergency medical care</w:t>
      </w:r>
      <w:r w:rsidR="004A300D" w:rsidRPr="00E26D53">
        <w:rPr>
          <w:sz w:val="20"/>
          <w:szCs w:val="20"/>
        </w:rPr>
        <w:t xml:space="preserve"> for:</w:t>
      </w:r>
    </w:p>
    <w:p w14:paraId="074DA546" w14:textId="77777777" w:rsidR="004A300D" w:rsidRPr="00E26D53" w:rsidRDefault="004A300D" w:rsidP="004A300D">
      <w:pPr>
        <w:pStyle w:val="Bullet1"/>
        <w:rPr>
          <w:szCs w:val="20"/>
        </w:rPr>
      </w:pPr>
      <w:r w:rsidRPr="00E26D53">
        <w:rPr>
          <w:szCs w:val="20"/>
        </w:rPr>
        <w:t>Trouble breathing</w:t>
      </w:r>
    </w:p>
    <w:p w14:paraId="48CA2C18" w14:textId="77777777" w:rsidR="004A300D" w:rsidRPr="00E26D53" w:rsidRDefault="004A300D" w:rsidP="004A300D">
      <w:pPr>
        <w:pStyle w:val="Bullet1"/>
        <w:rPr>
          <w:szCs w:val="20"/>
        </w:rPr>
      </w:pPr>
      <w:r w:rsidRPr="00E26D53">
        <w:rPr>
          <w:szCs w:val="20"/>
        </w:rPr>
        <w:t>Persistent pain or pressure in the chest</w:t>
      </w:r>
    </w:p>
    <w:p w14:paraId="0F0A815E" w14:textId="77777777" w:rsidR="004A300D" w:rsidRPr="00E26D53" w:rsidRDefault="004A300D" w:rsidP="004A300D">
      <w:pPr>
        <w:pStyle w:val="Bullet1"/>
        <w:rPr>
          <w:szCs w:val="20"/>
        </w:rPr>
      </w:pPr>
      <w:r w:rsidRPr="00E26D53">
        <w:rPr>
          <w:szCs w:val="20"/>
        </w:rPr>
        <w:t>New confusion</w:t>
      </w:r>
    </w:p>
    <w:p w14:paraId="2111B52A" w14:textId="77777777" w:rsidR="004A300D" w:rsidRPr="00E26D53" w:rsidRDefault="004A300D" w:rsidP="004A300D">
      <w:pPr>
        <w:pStyle w:val="Bullet1"/>
        <w:rPr>
          <w:szCs w:val="20"/>
        </w:rPr>
      </w:pPr>
      <w:r w:rsidRPr="00E26D53">
        <w:rPr>
          <w:szCs w:val="20"/>
        </w:rPr>
        <w:t>Inability to wake or stay awake</w:t>
      </w:r>
    </w:p>
    <w:p w14:paraId="66F97FE3" w14:textId="3F5FC0B5" w:rsidR="004A300D" w:rsidRPr="00E26D53" w:rsidRDefault="004A300D" w:rsidP="004A300D">
      <w:pPr>
        <w:pStyle w:val="Bullet1"/>
        <w:rPr>
          <w:szCs w:val="20"/>
        </w:rPr>
      </w:pPr>
      <w:r w:rsidRPr="00E26D53">
        <w:rPr>
          <w:szCs w:val="20"/>
        </w:rPr>
        <w:t>Bluish lips or face</w:t>
      </w:r>
    </w:p>
    <w:p w14:paraId="70B81588" w14:textId="77777777" w:rsidR="002C7A54" w:rsidRDefault="002C7A54" w:rsidP="0089141C">
      <w:pPr>
        <w:pStyle w:val="ESLvl2heading"/>
        <w:sectPr w:rsidR="002C7A54" w:rsidSect="002C7A54">
          <w:type w:val="continuous"/>
          <w:pgSz w:w="12240" w:h="15840"/>
          <w:pgMar w:top="1440" w:right="1440" w:bottom="1584" w:left="1440" w:header="720" w:footer="720" w:gutter="0"/>
          <w:pgNumType w:start="1"/>
          <w:cols w:num="2" w:space="720"/>
          <w:titlePg/>
          <w:docGrid w:linePitch="360"/>
        </w:sectPr>
      </w:pPr>
    </w:p>
    <w:p w14:paraId="756D31D2" w14:textId="7D098173" w:rsidR="0089141C" w:rsidRDefault="0089141C" w:rsidP="0089141C">
      <w:pPr>
        <w:pStyle w:val="ESLvl2heading"/>
      </w:pPr>
      <w:r>
        <w:t>How should I protect myself and others?</w:t>
      </w:r>
    </w:p>
    <w:p w14:paraId="12C9ABE6" w14:textId="6A327D29" w:rsidR="0081301F" w:rsidRPr="0081301F" w:rsidRDefault="0081301F" w:rsidP="00E26D53">
      <w:pPr>
        <w:pStyle w:val="BodyText"/>
      </w:pPr>
      <w:r w:rsidRPr="0081301F">
        <w:rPr>
          <w:b/>
          <w:bCs/>
        </w:rPr>
        <w:t>Sanitize frequently</w:t>
      </w:r>
      <w:r w:rsidRPr="00031CA6">
        <w:t>:</w:t>
      </w:r>
      <w:r>
        <w:t xml:space="preserve"> Wash your hands vigorously</w:t>
      </w:r>
      <w:r w:rsidRPr="0081301F">
        <w:t xml:space="preserve"> with soap and water for a full 20 seconds. If soap and running water are not available, </w:t>
      </w:r>
      <w:r>
        <w:t xml:space="preserve">use </w:t>
      </w:r>
      <w:r w:rsidRPr="0081301F">
        <w:t>hand sanitizers or wipes with at least 70 percent alcohol.</w:t>
      </w:r>
    </w:p>
    <w:p w14:paraId="1A8114CD" w14:textId="77777777" w:rsidR="001D3BE6" w:rsidRDefault="0081301F" w:rsidP="00E26D53">
      <w:pPr>
        <w:pStyle w:val="BodyText"/>
      </w:pPr>
      <w:r w:rsidRPr="001D3BE6">
        <w:rPr>
          <w:b/>
          <w:bCs/>
        </w:rPr>
        <w:lastRenderedPageBreak/>
        <w:t>Practice social distancing</w:t>
      </w:r>
      <w:r w:rsidRPr="00031CA6">
        <w:t>:</w:t>
      </w:r>
      <w:r w:rsidRPr="0081301F">
        <w:t xml:space="preserve"> </w:t>
      </w:r>
      <w:r>
        <w:t>D</w:t>
      </w:r>
      <w:r w:rsidRPr="0081301F">
        <w:t xml:space="preserve">o not gather in groups or crowded places. Remain 6 feet away from others except those in your household. </w:t>
      </w:r>
    </w:p>
    <w:p w14:paraId="72E670E4" w14:textId="29FA79DB" w:rsidR="007260A7" w:rsidRDefault="00031CA6" w:rsidP="00E26D53">
      <w:pPr>
        <w:pStyle w:val="BodyText"/>
      </w:pPr>
      <w:r w:rsidRPr="001D3BE6">
        <w:rPr>
          <w:b/>
          <w:bCs/>
        </w:rPr>
        <w:t>Wear a face mask</w:t>
      </w:r>
      <w:r>
        <w:t xml:space="preserve">: </w:t>
      </w:r>
      <w:r w:rsidR="007260A7" w:rsidRPr="007260A7">
        <w:t xml:space="preserve">If you must be outside your home, carry a </w:t>
      </w:r>
      <w:r w:rsidRPr="00031CA6">
        <w:t xml:space="preserve">face mask at all times; masks may be commercially made or consist of fabric such as a bandana securely tied to cover nose and mouth. Wear the face mask </w:t>
      </w:r>
      <w:r w:rsidRPr="001D3BE6">
        <w:rPr>
          <w:bCs/>
        </w:rPr>
        <w:t>any time</w:t>
      </w:r>
      <w:r w:rsidRPr="00031CA6">
        <w:t xml:space="preserve"> you are within 6 feet of another person. </w:t>
      </w:r>
      <w:r w:rsidR="00BF150C">
        <w:t>M</w:t>
      </w:r>
      <w:r w:rsidRPr="00031CA6">
        <w:t>ove at least 6 feet away from others to remove the mask and/or consume food or beverages.</w:t>
      </w:r>
      <w:r>
        <w:t xml:space="preserve"> </w:t>
      </w:r>
      <w:r w:rsidR="00BF150C">
        <w:t xml:space="preserve">Sanitize </w:t>
      </w:r>
      <w:r>
        <w:t>your hands before putting the mask back on.</w:t>
      </w:r>
    </w:p>
    <w:p w14:paraId="56D6D608" w14:textId="40479A0A" w:rsidR="008F0730" w:rsidRPr="007260A7" w:rsidRDefault="008F0730" w:rsidP="00E26D53">
      <w:pPr>
        <w:pStyle w:val="BodyText"/>
      </w:pPr>
      <w:r>
        <w:rPr>
          <w:b/>
          <w:bCs/>
        </w:rPr>
        <w:t>Limit travel</w:t>
      </w:r>
      <w:r w:rsidRPr="008F0730">
        <w:t>:</w:t>
      </w:r>
      <w:r>
        <w:t xml:space="preserve"> Outbreaks of COVID-19 are ongoing throughout the world; it is safest to remain local if at all possible.</w:t>
      </w:r>
    </w:p>
    <w:p w14:paraId="1AD1A2DB" w14:textId="6F36DA8A" w:rsidR="008F0730" w:rsidRDefault="0089141C" w:rsidP="0089141C">
      <w:pPr>
        <w:pStyle w:val="ESLvl2heading"/>
      </w:pPr>
      <w:r>
        <w:t>What should I do</w:t>
      </w:r>
      <w:r w:rsidR="008F0730">
        <w:t>…</w:t>
      </w:r>
      <w:r w:rsidR="008F0730">
        <w:tab/>
      </w:r>
    </w:p>
    <w:p w14:paraId="79BCAEC8" w14:textId="12AF0D89" w:rsidR="0089141C" w:rsidRDefault="008F0730" w:rsidP="008F0730">
      <w:pPr>
        <w:pStyle w:val="ESLvl3Heading"/>
        <w:ind w:firstLine="360"/>
      </w:pPr>
      <w:r>
        <w:t>I</w:t>
      </w:r>
      <w:r w:rsidR="0089141C">
        <w:t>f I have symptoms?</w:t>
      </w:r>
    </w:p>
    <w:p w14:paraId="0C97B828" w14:textId="4011D771" w:rsidR="0089141C" w:rsidRDefault="0089141C" w:rsidP="003D30E2">
      <w:pPr>
        <w:pStyle w:val="Bullet1"/>
      </w:pPr>
      <w:r w:rsidRPr="00943F1F">
        <w:rPr>
          <w:b/>
          <w:bCs/>
        </w:rPr>
        <w:t>S</w:t>
      </w:r>
      <w:r w:rsidR="00BF150C">
        <w:rPr>
          <w:b/>
          <w:bCs/>
        </w:rPr>
        <w:t xml:space="preserve">elf-quarantine </w:t>
      </w:r>
      <w:r w:rsidR="0081301F" w:rsidRPr="0081301F">
        <w:t>to protect others</w:t>
      </w:r>
      <w:r w:rsidR="00BF150C">
        <w:t>, to the extent possible</w:t>
      </w:r>
      <w:r w:rsidRPr="0081301F">
        <w:t>.</w:t>
      </w:r>
      <w:r w:rsidR="00BF150C">
        <w:t xml:space="preserve"> </w:t>
      </w:r>
    </w:p>
    <w:p w14:paraId="5261AA7B" w14:textId="771B392C" w:rsidR="0089141C" w:rsidRDefault="0089141C" w:rsidP="004A300D">
      <w:pPr>
        <w:pStyle w:val="Bullet1"/>
      </w:pPr>
      <w:r>
        <w:t>Call your doctor.</w:t>
      </w:r>
      <w:r w:rsidR="00FC6861">
        <w:t xml:space="preserve"> Note that m</w:t>
      </w:r>
      <w:r w:rsidR="00FC6861" w:rsidRPr="00FC6861">
        <w:t>ost people with coronavirus have mild symptoms.</w:t>
      </w:r>
    </w:p>
    <w:p w14:paraId="69192654" w14:textId="6323162E" w:rsidR="0089141C" w:rsidRDefault="0089141C" w:rsidP="004A300D">
      <w:pPr>
        <w:pStyle w:val="Bullet1"/>
      </w:pPr>
      <w:r>
        <w:t>Call your supervisor.</w:t>
      </w:r>
    </w:p>
    <w:p w14:paraId="5416DA38" w14:textId="7363E0E9" w:rsidR="008F0730" w:rsidRDefault="008F0730" w:rsidP="001D3BE6">
      <w:pPr>
        <w:pStyle w:val="ESLvl3Heading"/>
        <w:ind w:firstLine="360"/>
      </w:pPr>
      <w:r w:rsidRPr="008F0730">
        <w:t>If I think I have been exposed</w:t>
      </w:r>
      <w:r w:rsidR="001D3BE6">
        <w:t xml:space="preserve"> but have no symptoms</w:t>
      </w:r>
      <w:r w:rsidRPr="008F0730">
        <w:t>?</w:t>
      </w:r>
    </w:p>
    <w:p w14:paraId="46D4C2EA" w14:textId="54580802" w:rsidR="001D3BE6" w:rsidRPr="001D3BE6" w:rsidRDefault="001D3BE6" w:rsidP="001D3BE6">
      <w:pPr>
        <w:pStyle w:val="Bullet1"/>
        <w:rPr>
          <w:b/>
          <w:bCs/>
          <w:szCs w:val="20"/>
        </w:rPr>
      </w:pPr>
      <w:r w:rsidRPr="00E26D53">
        <w:rPr>
          <w:szCs w:val="20"/>
        </w:rPr>
        <w:t>Call your supervisor for guidance.</w:t>
      </w:r>
    </w:p>
    <w:p w14:paraId="7789FB3C" w14:textId="1318EC68" w:rsidR="00516878" w:rsidRDefault="001D3BE6" w:rsidP="008F0730">
      <w:pPr>
        <w:pStyle w:val="ESLvl3Heading"/>
        <w:ind w:firstLine="360"/>
      </w:pPr>
      <w:r>
        <w:t>I</w:t>
      </w:r>
      <w:r w:rsidR="0081301F">
        <w:t>f I am medically diagnosed with COVID-19?</w:t>
      </w:r>
    </w:p>
    <w:p w14:paraId="5A098C74" w14:textId="000B06DB" w:rsidR="00516878" w:rsidRDefault="00516878" w:rsidP="007260A7">
      <w:pPr>
        <w:pStyle w:val="Bullet1"/>
      </w:pPr>
      <w:r>
        <w:t>Call your supervisor immediately</w:t>
      </w:r>
      <w:r w:rsidR="0081301F">
        <w:t>.</w:t>
      </w:r>
    </w:p>
    <w:p w14:paraId="3C299D5B" w14:textId="56372CB4" w:rsidR="00516878" w:rsidRDefault="00516878" w:rsidP="007260A7">
      <w:pPr>
        <w:pStyle w:val="Bullet1"/>
      </w:pPr>
      <w:r>
        <w:t>Be prepared to provide the names of all your contacts with</w:t>
      </w:r>
      <w:r w:rsidR="00FA5C60">
        <w:t>in</w:t>
      </w:r>
      <w:r>
        <w:t xml:space="preserve"> the previous 14 days</w:t>
      </w:r>
      <w:r w:rsidR="00943F1F">
        <w:t xml:space="preserve"> so those people can be informed that they may have been exposed to COVID-19.</w:t>
      </w:r>
    </w:p>
    <w:p w14:paraId="7BE8F9CE" w14:textId="78778CEA" w:rsidR="00943F1F" w:rsidRDefault="00943F1F" w:rsidP="00943F1F">
      <w:pPr>
        <w:pStyle w:val="ESLvl2heading"/>
      </w:pPr>
      <w:r>
        <w:t>When can I return to work?</w:t>
      </w:r>
    </w:p>
    <w:p w14:paraId="1D65DE3A" w14:textId="68B48B8E" w:rsidR="00943F1F" w:rsidRPr="00E26D53" w:rsidRDefault="00943F1F" w:rsidP="00B671F4">
      <w:pPr>
        <w:rPr>
          <w:sz w:val="20"/>
          <w:szCs w:val="20"/>
        </w:rPr>
      </w:pPr>
      <w:r w:rsidRPr="00E26D53">
        <w:rPr>
          <w:sz w:val="20"/>
          <w:szCs w:val="20"/>
        </w:rPr>
        <w:t>Your doctor and your supervisor will work with you to determine when you can return to work, depending on the current guidance at the time you show symptoms</w:t>
      </w:r>
      <w:r w:rsidR="00FA5C60">
        <w:rPr>
          <w:sz w:val="20"/>
          <w:szCs w:val="20"/>
        </w:rPr>
        <w:t>.</w:t>
      </w:r>
    </w:p>
    <w:p w14:paraId="27342ABD" w14:textId="37E8F3DD" w:rsidR="00516878" w:rsidRDefault="00516878" w:rsidP="0089141C">
      <w:pPr>
        <w:pStyle w:val="ESLvl2heading"/>
      </w:pPr>
      <w:r>
        <w:t xml:space="preserve">Where </w:t>
      </w:r>
      <w:r w:rsidR="00031CA6">
        <w:t>can I</w:t>
      </w:r>
      <w:r>
        <w:t xml:space="preserve"> find additional information</w:t>
      </w:r>
      <w:r w:rsidR="00031CA6">
        <w:t>?</w:t>
      </w:r>
    </w:p>
    <w:p w14:paraId="3A267683" w14:textId="73FE7034" w:rsidR="003F2E0A" w:rsidRPr="00AC341B" w:rsidRDefault="00031CA6" w:rsidP="003F2E0A">
      <w:pPr>
        <w:spacing w:before="0" w:after="0" w:line="240" w:lineRule="auto"/>
        <w:rPr>
          <w:sz w:val="20"/>
          <w:szCs w:val="20"/>
        </w:rPr>
      </w:pPr>
      <w:r w:rsidRPr="00AC341B">
        <w:rPr>
          <w:sz w:val="20"/>
          <w:szCs w:val="20"/>
        </w:rPr>
        <w:t>Centers for Disease Control and Prevention</w:t>
      </w:r>
      <w:r w:rsidR="003F2E0A" w:rsidRPr="00AC341B">
        <w:rPr>
          <w:sz w:val="20"/>
          <w:szCs w:val="20"/>
        </w:rPr>
        <w:t xml:space="preserve"> (</w:t>
      </w:r>
      <w:hyperlink r:id="rId18" w:history="1">
        <w:r w:rsidR="003F2E0A" w:rsidRPr="00AC341B">
          <w:rPr>
            <w:rStyle w:val="Hyperlink"/>
            <w:color w:val="auto"/>
            <w:sz w:val="20"/>
            <w:szCs w:val="20"/>
          </w:rPr>
          <w:t>https://www.cdc.gov/coronavirus/2019-ncov/</w:t>
        </w:r>
      </w:hyperlink>
      <w:r w:rsidR="003F2E0A" w:rsidRPr="00AC341B">
        <w:rPr>
          <w:sz w:val="20"/>
          <w:szCs w:val="20"/>
        </w:rPr>
        <w:t>)</w:t>
      </w:r>
    </w:p>
    <w:p w14:paraId="032373AE" w14:textId="77777777" w:rsidR="003F2E0A" w:rsidRPr="00E26D53" w:rsidRDefault="003F2E0A" w:rsidP="003F2E0A">
      <w:pPr>
        <w:spacing w:before="0" w:after="0" w:line="240" w:lineRule="auto"/>
        <w:rPr>
          <w:sz w:val="20"/>
          <w:szCs w:val="20"/>
        </w:rPr>
      </w:pPr>
    </w:p>
    <w:p w14:paraId="3BAEAEBC" w14:textId="77777777" w:rsidR="003F2E0A" w:rsidRPr="00E26D53" w:rsidRDefault="003F2E0A" w:rsidP="003F2E0A">
      <w:pPr>
        <w:spacing w:before="0" w:after="0" w:line="240" w:lineRule="auto"/>
        <w:rPr>
          <w:sz w:val="20"/>
          <w:szCs w:val="20"/>
        </w:rPr>
      </w:pPr>
      <w:r w:rsidRPr="00E26D53">
        <w:rPr>
          <w:sz w:val="20"/>
          <w:szCs w:val="20"/>
        </w:rPr>
        <w:t xml:space="preserve">Occupational Safety and Health Administration </w:t>
      </w:r>
    </w:p>
    <w:p w14:paraId="1B7F6681" w14:textId="02198633" w:rsidR="003F2E0A" w:rsidRPr="00AC341B" w:rsidRDefault="003F2E0A" w:rsidP="003F2E0A">
      <w:pPr>
        <w:spacing w:before="0" w:after="0" w:line="240" w:lineRule="auto"/>
        <w:rPr>
          <w:sz w:val="20"/>
          <w:szCs w:val="20"/>
        </w:rPr>
      </w:pPr>
      <w:r w:rsidRPr="00AC341B">
        <w:rPr>
          <w:sz w:val="20"/>
          <w:szCs w:val="20"/>
        </w:rPr>
        <w:t>(</w:t>
      </w:r>
      <w:hyperlink r:id="rId19" w:history="1">
        <w:r w:rsidRPr="00AC341B">
          <w:rPr>
            <w:rStyle w:val="Hyperlink"/>
            <w:color w:val="auto"/>
            <w:sz w:val="20"/>
            <w:szCs w:val="20"/>
          </w:rPr>
          <w:t>https://www.osha.gov/SLTC/covid-19/</w:t>
        </w:r>
      </w:hyperlink>
      <w:r w:rsidRPr="00AC341B">
        <w:rPr>
          <w:sz w:val="20"/>
          <w:szCs w:val="20"/>
        </w:rPr>
        <w:t>)</w:t>
      </w:r>
    </w:p>
    <w:p w14:paraId="283DF78C" w14:textId="77777777" w:rsidR="003F2E0A" w:rsidRPr="00E26D53" w:rsidRDefault="003F2E0A" w:rsidP="003F2E0A">
      <w:pPr>
        <w:spacing w:before="0" w:after="0" w:line="240" w:lineRule="auto"/>
        <w:rPr>
          <w:sz w:val="20"/>
          <w:szCs w:val="20"/>
        </w:rPr>
      </w:pPr>
    </w:p>
    <w:p w14:paraId="375AD946" w14:textId="433EB0B5" w:rsidR="00305045" w:rsidRPr="00A3201B" w:rsidRDefault="003F2E0A" w:rsidP="004A7169">
      <w:pPr>
        <w:spacing w:before="0" w:after="0" w:line="240" w:lineRule="auto"/>
        <w:rPr>
          <w:szCs w:val="20"/>
        </w:rPr>
      </w:pPr>
      <w:r w:rsidRPr="00E26D53">
        <w:rPr>
          <w:sz w:val="20"/>
          <w:szCs w:val="20"/>
        </w:rPr>
        <w:t>Health department for your state, county, and city</w:t>
      </w:r>
    </w:p>
    <w:sectPr w:rsidR="00305045" w:rsidRPr="00A3201B" w:rsidSect="002C7A54">
      <w:type w:val="continuous"/>
      <w:pgSz w:w="12240" w:h="15840"/>
      <w:pgMar w:top="1440" w:right="1440" w:bottom="1584"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2971B2" w14:textId="77777777" w:rsidR="001226F7" w:rsidRDefault="001226F7" w:rsidP="00ED6507">
      <w:pPr>
        <w:spacing w:before="0" w:after="0" w:line="240" w:lineRule="auto"/>
      </w:pPr>
      <w:r>
        <w:separator/>
      </w:r>
    </w:p>
  </w:endnote>
  <w:endnote w:type="continuationSeparator" w:id="0">
    <w:p w14:paraId="40C5A36F" w14:textId="77777777" w:rsidR="001226F7" w:rsidRDefault="001226F7" w:rsidP="00ED65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06C0C69-7D12-448D-A6B8-30DB4FE2F67B}"/>
    <w:embedBold r:id="rId2" w:fontKey="{CBBD2E7C-2B29-4FD9-A715-9BD647C9B6E2}"/>
    <w:embedItalic r:id="rId3" w:fontKey="{994128D6-44DA-4BA0-9B5B-DCF1F7CDEB96}"/>
    <w:embedBoldItalic r:id="rId4" w:fontKey="{D6A89C1B-46E9-4C88-9B47-3964311DE67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5" w:fontKey="{AF9A514C-5CFE-471B-94AB-4013B50E095C}"/>
    <w:embedBold r:id="rId6" w:fontKey="{B2A9CE15-6DBD-4FA1-854E-09AD9EE7A35D}"/>
  </w:font>
  <w:font w:name="Cambria">
    <w:panose1 w:val="02040503050406030204"/>
    <w:charset w:val="00"/>
    <w:family w:val="roman"/>
    <w:pitch w:val="variable"/>
    <w:sig w:usb0="E00006FF" w:usb1="420024FF" w:usb2="02000000" w:usb3="00000000" w:csb0="0000019F" w:csb1="00000000"/>
    <w:embedBold r:id="rId7" w:fontKey="{CC1A4177-37D8-4758-9190-97F06A700312}"/>
  </w:font>
  <w:font w:name="Segoe UI">
    <w:panose1 w:val="020B0502040204020203"/>
    <w:charset w:val="00"/>
    <w:family w:val="swiss"/>
    <w:pitch w:val="variable"/>
    <w:sig w:usb0="E4002EFF" w:usb1="C000E47F" w:usb2="00000009" w:usb3="00000000" w:csb0="000001FF" w:csb1="00000000"/>
    <w:embedRegular r:id="rId8" w:fontKey="{584EC119-1EF8-4D79-AD45-2B0CDCFC3CC5}"/>
  </w:font>
  <w:font w:name="Calibri">
    <w:panose1 w:val="020F0502020204030204"/>
    <w:charset w:val="00"/>
    <w:family w:val="swiss"/>
    <w:pitch w:val="variable"/>
    <w:sig w:usb0="E4002EFF" w:usb1="C000247B" w:usb2="00000009" w:usb3="00000000" w:csb0="000001FF" w:csb1="00000000"/>
    <w:embedRegular r:id="rId9" w:fontKey="{D4510A39-6390-492B-9DD7-8B880DBCD5F6}"/>
    <w:embedBold r:id="rId10" w:fontKey="{3FBC08B4-3BDA-4C4C-8C3D-D3EEFED36E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3279736"/>
      <w:docPartObj>
        <w:docPartGallery w:val="Page Numbers (Bottom of Page)"/>
        <w:docPartUnique/>
      </w:docPartObj>
    </w:sdtPr>
    <w:sdtEndPr>
      <w:rPr>
        <w:noProof/>
      </w:rPr>
    </w:sdtEndPr>
    <w:sdtContent>
      <w:p w14:paraId="46FB6A3C" w14:textId="1ACD8016" w:rsidR="000449AC" w:rsidRDefault="000449AC" w:rsidP="004031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0155541"/>
      <w:docPartObj>
        <w:docPartGallery w:val="Page Numbers (Bottom of Page)"/>
        <w:docPartUnique/>
      </w:docPartObj>
    </w:sdtPr>
    <w:sdtEndPr>
      <w:rPr>
        <w:noProof/>
      </w:rPr>
    </w:sdtEndPr>
    <w:sdtContent>
      <w:p w14:paraId="0CD0A57C" w14:textId="5023CC17" w:rsidR="000449AC" w:rsidRDefault="000449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C3ED5E" w14:textId="77777777" w:rsidR="000449AC" w:rsidRDefault="00044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E643C" w14:textId="77777777" w:rsidR="001226F7" w:rsidRDefault="001226F7" w:rsidP="00ED6507">
      <w:pPr>
        <w:spacing w:before="0" w:after="0" w:line="240" w:lineRule="auto"/>
      </w:pPr>
      <w:r>
        <w:separator/>
      </w:r>
    </w:p>
  </w:footnote>
  <w:footnote w:type="continuationSeparator" w:id="0">
    <w:p w14:paraId="64AFC1D7" w14:textId="77777777" w:rsidR="001226F7" w:rsidRDefault="001226F7" w:rsidP="00ED65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903E4" w14:textId="166EFF36" w:rsidR="000449AC" w:rsidRPr="00C242CA" w:rsidRDefault="000449AC" w:rsidP="00C242CA">
    <w:pPr>
      <w:pStyle w:val="Header"/>
      <w:tabs>
        <w:tab w:val="left" w:pos="2430"/>
      </w:tabs>
    </w:pPr>
    <w:r w:rsidRPr="00C242CA">
      <w:t>NCE Safety Protocols for COVID-19 – Fieldwork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C6904" w14:textId="5BAE3745" w:rsidR="000449AC" w:rsidRDefault="000449AC" w:rsidP="00F542D9">
    <w:pPr>
      <w:pStyle w:val="Header"/>
      <w:tabs>
        <w:tab w:val="left" w:pos="2430"/>
      </w:tabs>
    </w:pPr>
    <w:r>
      <w:rPr>
        <w:noProof/>
      </w:rPr>
      <w:drawing>
        <wp:anchor distT="0" distB="0" distL="114300" distR="114300" simplePos="0" relativeHeight="251661312" behindDoc="1" locked="0" layoutInCell="1" allowOverlap="1" wp14:anchorId="2AABB49B" wp14:editId="575B1129">
          <wp:simplePos x="0" y="0"/>
          <wp:positionH relativeFrom="margin">
            <wp:posOffset>-246380</wp:posOffset>
          </wp:positionH>
          <wp:positionV relativeFrom="paragraph">
            <wp:posOffset>0</wp:posOffset>
          </wp:positionV>
          <wp:extent cx="5943600" cy="485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38760"/>
                  <a:stretch>
                    <a:fillRect/>
                  </a:stretch>
                </pic:blipFill>
                <pic:spPr bwMode="auto">
                  <a:xfrm>
                    <a:off x="0" y="0"/>
                    <a:ext cx="5943600" cy="485140"/>
                  </a:xfrm>
                  <a:prstGeom prst="rect">
                    <a:avLst/>
                  </a:prstGeom>
                  <a:noFill/>
                </pic:spPr>
              </pic:pic>
            </a:graphicData>
          </a:graphic>
          <wp14:sizeRelH relativeFrom="page">
            <wp14:pctWidth>0</wp14:pctWidth>
          </wp14:sizeRelH>
          <wp14:sizeRelV relativeFrom="page">
            <wp14:pctHeight>0</wp14:pctHeight>
          </wp14:sizeRelV>
        </wp:anchor>
      </w:drawing>
    </w:r>
  </w:p>
  <w:p w14:paraId="60957599" w14:textId="77777777" w:rsidR="000449AC" w:rsidRDefault="000449AC" w:rsidP="00F542D9">
    <w:pPr>
      <w:pStyle w:val="Header"/>
      <w:tabs>
        <w:tab w:val="left" w:pos="2430"/>
      </w:tabs>
    </w:pPr>
  </w:p>
  <w:p w14:paraId="60CD62CB" w14:textId="77777777" w:rsidR="000449AC" w:rsidRDefault="000449AC" w:rsidP="00F542D9">
    <w:pPr>
      <w:pStyle w:val="Header"/>
      <w:tabs>
        <w:tab w:val="left" w:pos="2430"/>
      </w:tabs>
    </w:pPr>
  </w:p>
  <w:p w14:paraId="20BA5BF7" w14:textId="77777777" w:rsidR="000449AC" w:rsidRDefault="00044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64105530"/>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60A703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849E2E42"/>
    <w:lvl w:ilvl="0">
      <w:start w:val="1"/>
      <w:numFmt w:val="bullet"/>
      <w:lvlText w:val=""/>
      <w:lvlJc w:val="left"/>
      <w:pPr>
        <w:tabs>
          <w:tab w:val="num" w:pos="720"/>
        </w:tabs>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7A44247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8DB71D3"/>
    <w:multiLevelType w:val="hybridMultilevel"/>
    <w:tmpl w:val="36663AB2"/>
    <w:lvl w:ilvl="0" w:tplc="4FE43BC0">
      <w:start w:val="1"/>
      <w:numFmt w:val="lowerLetter"/>
      <w:pStyle w:val="Discussionnumbering"/>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D32A5"/>
    <w:multiLevelType w:val="multilevel"/>
    <w:tmpl w:val="633695BC"/>
    <w:styleLink w:val="1-4HeadNum"/>
    <w:lvl w:ilvl="0">
      <w:start w:val="1"/>
      <w:numFmt w:val="decimal"/>
      <w:lvlText w:val="%1"/>
      <w:lvlJc w:val="left"/>
      <w:pPr>
        <w:ind w:left="432" w:hanging="432"/>
      </w:pPr>
      <w:rPr>
        <w:rFonts w:ascii="Verdana" w:hAnsi="Verdana" w:hint="default"/>
        <w:b/>
        <w:i w:val="0"/>
        <w:color w:val="00B2E2" w:themeColor="accent2"/>
        <w:sz w:val="24"/>
      </w:rPr>
    </w:lvl>
    <w:lvl w:ilvl="1">
      <w:start w:val="1"/>
      <w:numFmt w:val="decimal"/>
      <w:lvlText w:val="%1.%2"/>
      <w:lvlJc w:val="left"/>
      <w:pPr>
        <w:ind w:left="576" w:hanging="576"/>
      </w:pPr>
      <w:rPr>
        <w:rFonts w:ascii="Verdana" w:hAnsi="Verdana" w:hint="default"/>
        <w:b/>
        <w:i w:val="0"/>
        <w:caps w:val="0"/>
        <w:strike w:val="0"/>
        <w:dstrike w:val="0"/>
        <w:vanish w:val="0"/>
        <w:color w:val="00B2E2" w:themeColor="accent2"/>
        <w:sz w:val="22"/>
        <w:vertAlign w:val="baseline"/>
      </w:rPr>
    </w:lvl>
    <w:lvl w:ilvl="2">
      <w:start w:val="1"/>
      <w:numFmt w:val="decimal"/>
      <w:lvlText w:val="%1.%2.%3"/>
      <w:lvlJc w:val="left"/>
      <w:pPr>
        <w:ind w:left="720" w:hanging="720"/>
      </w:pPr>
      <w:rPr>
        <w:rFonts w:ascii="Verdana" w:hAnsi="Verdana" w:hint="default"/>
        <w:b/>
        <w:i w:val="0"/>
        <w:color w:val="58C9E7" w:themeColor="accent1"/>
        <w:sz w:val="22"/>
      </w:rPr>
    </w:lvl>
    <w:lvl w:ilvl="3">
      <w:start w:val="1"/>
      <w:numFmt w:val="decimal"/>
      <w:lvlText w:val="%1.%2.%3.%4"/>
      <w:lvlJc w:val="left"/>
      <w:pPr>
        <w:ind w:left="864" w:hanging="864"/>
      </w:pPr>
      <w:rPr>
        <w:rFonts w:ascii="Verdana" w:hAnsi="Verdana" w:hint="default"/>
        <w:b/>
        <w:i w:val="0"/>
        <w:color w:val="78787A" w:themeColor="accent4"/>
        <w:sz w:val="22"/>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Restart w:val="0"/>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6" w15:restartNumberingAfterBreak="0">
    <w:nsid w:val="140420D4"/>
    <w:multiLevelType w:val="multilevel"/>
    <w:tmpl w:val="08366072"/>
    <w:styleLink w:val="NoHeadNum"/>
    <w:lvl w:ilvl="0">
      <w:start w:val="1"/>
      <w:numFmt w:val="none"/>
      <w:lvlText w:val=""/>
      <w:lvlJc w:val="left"/>
      <w:pPr>
        <w:ind w:left="432" w:hanging="432"/>
      </w:pPr>
      <w:rPr>
        <w:rFonts w:ascii="Verdana" w:hAnsi="Verdana" w:hint="default"/>
        <w:b/>
        <w:i w:val="0"/>
        <w:color w:val="00B2E2" w:themeColor="accent2"/>
        <w:sz w:val="24"/>
      </w:rPr>
    </w:lvl>
    <w:lvl w:ilvl="1">
      <w:start w:val="1"/>
      <w:numFmt w:val="decimal"/>
      <w:lvlText w:val="%1"/>
      <w:lvlJc w:val="left"/>
      <w:pPr>
        <w:ind w:left="576" w:hanging="576"/>
      </w:pPr>
      <w:rPr>
        <w:rFonts w:ascii="Verdana" w:hAnsi="Verdana" w:hint="default"/>
        <w:b/>
        <w:i w:val="0"/>
        <w:caps w:val="0"/>
        <w:strike w:val="0"/>
        <w:dstrike w:val="0"/>
        <w:vanish w:val="0"/>
        <w:color w:val="00B2E2" w:themeColor="accent2"/>
        <w:sz w:val="22"/>
        <w:vertAlign w:val="baseline"/>
      </w:rPr>
    </w:lvl>
    <w:lvl w:ilvl="2">
      <w:start w:val="1"/>
      <w:numFmt w:val="decimal"/>
      <w:lvlText w:val="%1"/>
      <w:lvlJc w:val="left"/>
      <w:pPr>
        <w:ind w:left="720" w:hanging="720"/>
      </w:pPr>
      <w:rPr>
        <w:rFonts w:ascii="Verdana" w:hAnsi="Verdana" w:hint="default"/>
        <w:b/>
        <w:i w:val="0"/>
        <w:color w:val="58C9E7" w:themeColor="accent1"/>
        <w:sz w:val="22"/>
      </w:rPr>
    </w:lvl>
    <w:lvl w:ilvl="3">
      <w:start w:val="1"/>
      <w:numFmt w:val="none"/>
      <w:lvlText w:val=""/>
      <w:lvlJc w:val="left"/>
      <w:pPr>
        <w:ind w:left="864" w:hanging="864"/>
      </w:pPr>
      <w:rPr>
        <w:rFonts w:ascii="Verdana" w:hAnsi="Verdana" w:hint="default"/>
        <w:b/>
        <w:i w:val="0"/>
        <w:color w:val="78787A" w:themeColor="accent4"/>
        <w:sz w:val="22"/>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Restart w:val="0"/>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7" w15:restartNumberingAfterBreak="0">
    <w:nsid w:val="256D79FE"/>
    <w:multiLevelType w:val="hybridMultilevel"/>
    <w:tmpl w:val="AF9C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D76FF"/>
    <w:multiLevelType w:val="multilevel"/>
    <w:tmpl w:val="5952040A"/>
    <w:lvl w:ilvl="0">
      <w:start w:val="1"/>
      <w:numFmt w:val="decimal"/>
      <w:pStyle w:val="Heading1"/>
      <w:lvlText w:val="%1"/>
      <w:lvlJc w:val="left"/>
      <w:pPr>
        <w:ind w:left="576" w:hanging="576"/>
      </w:pPr>
      <w:rPr>
        <w:rFonts w:ascii="Verdana" w:hAnsi="Verdana" w:hint="default"/>
        <w:b/>
        <w:i w:val="0"/>
        <w:color w:val="00B2E2" w:themeColor="accent2"/>
        <w:sz w:val="24"/>
      </w:rPr>
    </w:lvl>
    <w:lvl w:ilvl="1">
      <w:start w:val="1"/>
      <w:numFmt w:val="decimal"/>
      <w:pStyle w:val="Heading2"/>
      <w:lvlText w:val="%1.%2"/>
      <w:lvlJc w:val="left"/>
      <w:pPr>
        <w:ind w:left="720" w:hanging="720"/>
      </w:pPr>
      <w:rPr>
        <w:rFonts w:ascii="Verdana" w:hAnsi="Verdana" w:hint="default"/>
        <w:b/>
        <w:i w:val="0"/>
        <w:caps w:val="0"/>
        <w:strike w:val="0"/>
        <w:dstrike w:val="0"/>
        <w:vanish w:val="0"/>
        <w:color w:val="00B2E2" w:themeColor="accent2"/>
        <w:sz w:val="22"/>
        <w:vertAlign w:val="baseline"/>
      </w:rPr>
    </w:lvl>
    <w:lvl w:ilvl="2">
      <w:start w:val="1"/>
      <w:numFmt w:val="decimal"/>
      <w:pStyle w:val="Heading3"/>
      <w:lvlText w:val="%1.%2.%3"/>
      <w:lvlJc w:val="left"/>
      <w:pPr>
        <w:tabs>
          <w:tab w:val="num" w:pos="864"/>
        </w:tabs>
        <w:ind w:left="864" w:hanging="864"/>
      </w:pPr>
      <w:rPr>
        <w:rFonts w:ascii="Verdana" w:hAnsi="Verdana" w:hint="default"/>
        <w:b/>
        <w:i w:val="0"/>
        <w:color w:val="58C9E7" w:themeColor="accent1"/>
        <w:sz w:val="22"/>
      </w:rPr>
    </w:lvl>
    <w:lvl w:ilvl="3">
      <w:start w:val="1"/>
      <w:numFmt w:val="none"/>
      <w:pStyle w:val="Heading4"/>
      <w:lvlText w:val=""/>
      <w:lvlJc w:val="left"/>
      <w:pPr>
        <w:tabs>
          <w:tab w:val="num" w:pos="1152"/>
        </w:tabs>
        <w:ind w:left="0" w:firstLine="0"/>
      </w:pPr>
      <w:rPr>
        <w:rFonts w:ascii="Verdana" w:hAnsi="Verdana" w:hint="default"/>
        <w:b/>
        <w:i w:val="0"/>
        <w:color w:val="78787A" w:themeColor="accent4"/>
        <w:sz w:val="22"/>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576" w:hanging="576"/>
      </w:pPr>
      <w:rPr>
        <w:rFonts w:hint="default"/>
      </w:rPr>
    </w:lvl>
    <w:lvl w:ilvl="6">
      <w:start w:val="1"/>
      <w:numFmt w:val="none"/>
      <w:pStyle w:val="Heading7"/>
      <w:lvlText w:val=""/>
      <w:lvlJc w:val="left"/>
      <w:pPr>
        <w:ind w:left="576" w:hanging="576"/>
      </w:pPr>
      <w:rPr>
        <w:rFonts w:hint="default"/>
      </w:rPr>
    </w:lvl>
    <w:lvl w:ilvl="7">
      <w:start w:val="1"/>
      <w:numFmt w:val="none"/>
      <w:lvlRestart w:val="0"/>
      <w:lvlText w:val=""/>
      <w:lvlJc w:val="left"/>
      <w:pPr>
        <w:ind w:left="576" w:hanging="576"/>
      </w:pPr>
      <w:rPr>
        <w:rFonts w:hint="default"/>
      </w:rPr>
    </w:lvl>
    <w:lvl w:ilvl="8">
      <w:start w:val="1"/>
      <w:numFmt w:val="none"/>
      <w:lvlText w:val=""/>
      <w:lvlJc w:val="left"/>
      <w:pPr>
        <w:ind w:left="576" w:hanging="576"/>
      </w:pPr>
      <w:rPr>
        <w:rFonts w:hint="default"/>
      </w:rPr>
    </w:lvl>
  </w:abstractNum>
  <w:abstractNum w:abstractNumId="9" w15:restartNumberingAfterBreak="0">
    <w:nsid w:val="2F005A7B"/>
    <w:multiLevelType w:val="multilevel"/>
    <w:tmpl w:val="AFC21DBE"/>
    <w:styleLink w:val="NumList"/>
    <w:lvl w:ilvl="0">
      <w:start w:val="1"/>
      <w:numFmt w:val="decimal"/>
      <w:lvlText w:val="-%1"/>
      <w:lvlJc w:val="left"/>
      <w:pPr>
        <w:ind w:left="360" w:hanging="360"/>
      </w:pPr>
      <w:rPr>
        <w:rFonts w:hint="default"/>
        <w:color w:val="4D4D4F"/>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1C16863"/>
    <w:multiLevelType w:val="hybridMultilevel"/>
    <w:tmpl w:val="D2B62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431FAC"/>
    <w:multiLevelType w:val="multilevel"/>
    <w:tmpl w:val="0409001D"/>
    <w:styleLink w:val="AnswerChecklist"/>
    <w:lvl w:ilvl="0">
      <w:start w:val="1"/>
      <w:numFmt w:val="lowerLetter"/>
      <w:lvlText w:val="%1)"/>
      <w:lvlJc w:val="left"/>
      <w:pPr>
        <w:ind w:left="450" w:hanging="360"/>
      </w:pPr>
      <w:rPr>
        <w:b/>
        <w:i w:val="0"/>
        <w:color w:val="4D4D4F"/>
      </w:rPr>
    </w:lvl>
    <w:lvl w:ilvl="1">
      <w:start w:val="1"/>
      <w:numFmt w:val="lowerRoman"/>
      <w:lvlText w:val="%2)"/>
      <w:lvlJc w:val="left"/>
      <w:pPr>
        <w:ind w:left="720" w:hanging="360"/>
      </w:pPr>
      <w:rPr>
        <w:color w:val="4D4D4F"/>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44A463D"/>
    <w:multiLevelType w:val="hybridMultilevel"/>
    <w:tmpl w:val="A432C5EE"/>
    <w:lvl w:ilvl="0" w:tplc="2A5A2134">
      <w:start w:val="1"/>
      <w:numFmt w:val="bullet"/>
      <w:lvlText w:val=""/>
      <w:lvlJc w:val="left"/>
      <w:pPr>
        <w:ind w:left="720" w:hanging="360"/>
      </w:pPr>
      <w:rPr>
        <w:rFonts w:ascii="Symbol" w:hAnsi="Symbol" w:hint="default"/>
      </w:rPr>
    </w:lvl>
    <w:lvl w:ilvl="1" w:tplc="70FE367E">
      <w:start w:val="1"/>
      <w:numFmt w:val="bullet"/>
      <w:lvlText w:val="o"/>
      <w:lvlJc w:val="left"/>
      <w:pPr>
        <w:ind w:left="1440" w:hanging="360"/>
      </w:pPr>
      <w:rPr>
        <w:rFonts w:ascii="Courier New" w:hAnsi="Courier New" w:cs="Courier New" w:hint="default"/>
      </w:rPr>
    </w:lvl>
    <w:lvl w:ilvl="2" w:tplc="04090005">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33034"/>
    <w:multiLevelType w:val="hybridMultilevel"/>
    <w:tmpl w:val="CFEE6C68"/>
    <w:lvl w:ilvl="0" w:tplc="2A5A2134">
      <w:start w:val="1"/>
      <w:numFmt w:val="bullet"/>
      <w:pStyle w:val="Bullet1"/>
      <w:lvlText w:val=""/>
      <w:lvlJc w:val="left"/>
      <w:pPr>
        <w:ind w:left="720" w:hanging="360"/>
      </w:pPr>
      <w:rPr>
        <w:rFonts w:ascii="Symbol" w:hAnsi="Symbol" w:hint="default"/>
      </w:rPr>
    </w:lvl>
    <w:lvl w:ilvl="1" w:tplc="70FE367E">
      <w:start w:val="1"/>
      <w:numFmt w:val="bullet"/>
      <w:pStyle w:val="Bullet2"/>
      <w:lvlText w:val="o"/>
      <w:lvlJc w:val="left"/>
      <w:pPr>
        <w:ind w:left="1440" w:hanging="360"/>
      </w:pPr>
      <w:rPr>
        <w:rFonts w:ascii="Courier New" w:hAnsi="Courier New" w:cs="Courier New" w:hint="default"/>
      </w:rPr>
    </w:lvl>
    <w:lvl w:ilvl="2" w:tplc="4E72F854">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47539A"/>
    <w:multiLevelType w:val="multilevel"/>
    <w:tmpl w:val="398C183E"/>
    <w:styleLink w:val="NCETemplateHeadings"/>
    <w:lvl w:ilvl="0">
      <w:start w:val="1"/>
      <w:numFmt w:val="decimal"/>
      <w:lvlText w:val="Section %1"/>
      <w:lvlJc w:val="left"/>
      <w:pPr>
        <w:ind w:left="720" w:hanging="720"/>
      </w:pPr>
      <w:rPr>
        <w:rFonts w:ascii="Verdana" w:hAnsi="Verdana" w:hint="default"/>
        <w:b/>
        <w:i w:val="0"/>
        <w:color w:val="00B2E2"/>
        <w:sz w:val="24"/>
      </w:rPr>
    </w:lvl>
    <w:lvl w:ilvl="1">
      <w:start w:val="1"/>
      <w:numFmt w:val="decimal"/>
      <w:lvlText w:val="%1.%2"/>
      <w:lvlJc w:val="left"/>
      <w:pPr>
        <w:tabs>
          <w:tab w:val="num" w:pos="0"/>
        </w:tabs>
        <w:ind w:left="720" w:hanging="720"/>
      </w:pPr>
      <w:rPr>
        <w:rFonts w:ascii="Verdana" w:hAnsi="Verdana" w:hint="default"/>
        <w:b/>
        <w:i w:val="0"/>
        <w:color w:val="00B2E2"/>
        <w:sz w:val="22"/>
      </w:rPr>
    </w:lvl>
    <w:lvl w:ilvl="2">
      <w:start w:val="1"/>
      <w:numFmt w:val="decimal"/>
      <w:lvlText w:val="%1.%2.%3"/>
      <w:lvlJc w:val="left"/>
      <w:pPr>
        <w:ind w:left="1080" w:hanging="720"/>
      </w:pPr>
      <w:rPr>
        <w:rFonts w:ascii="Verdana" w:hAnsi="Verdana" w:hint="default"/>
        <w:b/>
        <w:i w:val="0"/>
        <w:color w:val="58C9E7"/>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upperLetter"/>
      <w:lvlRestart w:val="0"/>
      <w:lvlText w:val="Appendix %8"/>
      <w:lvlJc w:val="right"/>
      <w:pPr>
        <w:tabs>
          <w:tab w:val="num" w:pos="9360"/>
        </w:tabs>
        <w:ind w:left="0" w:firstLine="9360"/>
      </w:pPr>
      <w:rPr>
        <w:rFonts w:ascii="Verdana" w:hAnsi="Verdana" w:hint="default"/>
        <w:b/>
        <w:i w:val="0"/>
        <w:color w:val="00B2E2" w:themeColor="accent2"/>
        <w:sz w:val="28"/>
      </w:rPr>
    </w:lvl>
    <w:lvl w:ilvl="8">
      <w:start w:val="1"/>
      <w:numFmt w:val="none"/>
      <w:lvlRestart w:val="0"/>
      <w:lvlText w:val=""/>
      <w:lvlJc w:val="left"/>
      <w:pPr>
        <w:tabs>
          <w:tab w:val="num" w:pos="9360"/>
        </w:tabs>
        <w:ind w:left="0" w:firstLine="9360"/>
      </w:pPr>
      <w:rPr>
        <w:rFonts w:hint="default"/>
      </w:rPr>
    </w:lvl>
  </w:abstractNum>
  <w:abstractNum w:abstractNumId="15" w15:restartNumberingAfterBreak="0">
    <w:nsid w:val="38584DF0"/>
    <w:multiLevelType w:val="multilevel"/>
    <w:tmpl w:val="FB64BCE4"/>
    <w:styleLink w:val="1-3HeadNum"/>
    <w:lvl w:ilvl="0">
      <w:start w:val="1"/>
      <w:numFmt w:val="decimal"/>
      <w:lvlText w:val="%1"/>
      <w:lvlJc w:val="left"/>
      <w:pPr>
        <w:ind w:left="432" w:hanging="432"/>
      </w:pPr>
      <w:rPr>
        <w:rFonts w:ascii="Verdana" w:hAnsi="Verdana" w:hint="default"/>
        <w:b/>
        <w:i w:val="0"/>
        <w:color w:val="00B2E2" w:themeColor="accent2"/>
        <w:sz w:val="24"/>
      </w:rPr>
    </w:lvl>
    <w:lvl w:ilvl="1">
      <w:start w:val="1"/>
      <w:numFmt w:val="decimal"/>
      <w:lvlText w:val="%1.%2"/>
      <w:lvlJc w:val="left"/>
      <w:pPr>
        <w:ind w:left="576" w:hanging="576"/>
      </w:pPr>
      <w:rPr>
        <w:rFonts w:ascii="Verdana" w:hAnsi="Verdana" w:hint="default"/>
        <w:b/>
        <w:i w:val="0"/>
        <w:caps w:val="0"/>
        <w:strike w:val="0"/>
        <w:dstrike w:val="0"/>
        <w:vanish w:val="0"/>
        <w:color w:val="00B2E2" w:themeColor="accent2"/>
        <w:sz w:val="22"/>
        <w:vertAlign w:val="baseline"/>
      </w:rPr>
    </w:lvl>
    <w:lvl w:ilvl="2">
      <w:start w:val="1"/>
      <w:numFmt w:val="decimal"/>
      <w:lvlText w:val="%1.%2.%3"/>
      <w:lvlJc w:val="left"/>
      <w:pPr>
        <w:ind w:left="720" w:hanging="720"/>
      </w:pPr>
      <w:rPr>
        <w:rFonts w:ascii="Verdana" w:hAnsi="Verdana" w:hint="default"/>
        <w:b/>
        <w:i w:val="0"/>
        <w:color w:val="58C9E7" w:themeColor="accent1"/>
        <w:sz w:val="22"/>
      </w:rPr>
    </w:lvl>
    <w:lvl w:ilvl="3">
      <w:start w:val="1"/>
      <w:numFmt w:val="none"/>
      <w:lvlText w:val=""/>
      <w:lvlJc w:val="left"/>
      <w:pPr>
        <w:ind w:left="864" w:hanging="864"/>
      </w:pPr>
      <w:rPr>
        <w:rFonts w:ascii="Verdana" w:hAnsi="Verdana" w:hint="default"/>
        <w:b/>
        <w:i w:val="0"/>
        <w:color w:val="78787A" w:themeColor="accent4"/>
        <w:sz w:val="22"/>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Restart w:val="0"/>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6" w15:restartNumberingAfterBreak="0">
    <w:nsid w:val="4AEC7524"/>
    <w:multiLevelType w:val="hybridMultilevel"/>
    <w:tmpl w:val="8EC6DA6C"/>
    <w:lvl w:ilvl="0" w:tplc="95AEB790">
      <w:start w:val="1"/>
      <w:numFmt w:val="upperLetter"/>
      <w:suff w:val="nothing"/>
      <w:lvlText w:val="Appendix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9132CA"/>
    <w:multiLevelType w:val="hybridMultilevel"/>
    <w:tmpl w:val="8C28680C"/>
    <w:lvl w:ilvl="0" w:tplc="210AF74A">
      <w:start w:val="1"/>
      <w:numFmt w:val="decimal"/>
      <w:lvlText w:val="IV-%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2D0DE3"/>
    <w:multiLevelType w:val="hybridMultilevel"/>
    <w:tmpl w:val="E9AC1E2E"/>
    <w:lvl w:ilvl="0" w:tplc="14BE08D8">
      <w:start w:val="1"/>
      <w:numFmt w:val="decimal"/>
      <w:lvlText w:val="I-%1."/>
      <w:lvlJc w:val="left"/>
      <w:pPr>
        <w:ind w:left="1080" w:hanging="360"/>
      </w:pPr>
      <w:rPr>
        <w:rFonts w:hint="default"/>
        <w:b/>
        <w:bCs w:val="0"/>
        <w:i w:val="0"/>
        <w:iCs w:val="0"/>
        <w:caps w:val="0"/>
        <w:strike w:val="0"/>
        <w:dstrike w:val="0"/>
        <w:outline w:val="0"/>
        <w:shadow w:val="0"/>
        <w:emboss w:val="0"/>
        <w:imprint w:val="0"/>
        <w:vanish w:val="0"/>
        <w:color w:val="4D4D4F"/>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2D462DA"/>
    <w:multiLevelType w:val="hybridMultilevel"/>
    <w:tmpl w:val="1BE0C604"/>
    <w:lvl w:ilvl="0" w:tplc="42369B4C">
      <w:start w:val="1"/>
      <w:numFmt w:val="lowerLetter"/>
      <w:pStyle w:val="DiscussionParagraphs"/>
      <w:lvlText w:val="%1)"/>
      <w:lvlJc w:val="left"/>
      <w:pPr>
        <w:ind w:left="547" w:hanging="360"/>
      </w:pPr>
      <w:rPr>
        <w:rFonts w:ascii="Verdana" w:hAnsi="Verdana" w:hint="default"/>
        <w:b/>
        <w:bCs w:val="0"/>
        <w:i w:val="0"/>
        <w:iCs w:val="0"/>
        <w:caps w:val="0"/>
        <w:smallCaps w:val="0"/>
        <w:strike w:val="0"/>
        <w:dstrike w:val="0"/>
        <w:outline w:val="0"/>
        <w:shadow w:val="0"/>
        <w:emboss w:val="0"/>
        <w:imprint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813802"/>
    <w:multiLevelType w:val="hybridMultilevel"/>
    <w:tmpl w:val="2402ABCC"/>
    <w:lvl w:ilvl="0" w:tplc="936E721A">
      <w:start w:val="1"/>
      <w:numFmt w:val="decimal"/>
      <w:lvlText w:val="IV-%1. "/>
      <w:lvlJc w:val="left"/>
      <w:pPr>
        <w:ind w:left="360" w:hanging="360"/>
      </w:pPr>
      <w:rPr>
        <w:rFonts w:ascii="Verdana" w:hAnsi="Verdana" w:hint="default"/>
        <w:b w:val="0"/>
        <w:i w:val="0"/>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5F9072A3"/>
    <w:multiLevelType w:val="hybridMultilevel"/>
    <w:tmpl w:val="D2B62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D54572"/>
    <w:multiLevelType w:val="hybridMultilevel"/>
    <w:tmpl w:val="2DDCC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9B4535"/>
    <w:multiLevelType w:val="multilevel"/>
    <w:tmpl w:val="F3FC9A0A"/>
    <w:styleLink w:val="Numerical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BBA6D7E"/>
    <w:multiLevelType w:val="hybridMultilevel"/>
    <w:tmpl w:val="ADA2C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3"/>
  </w:num>
  <w:num w:numId="4">
    <w:abstractNumId w:val="2"/>
  </w:num>
  <w:num w:numId="5">
    <w:abstractNumId w:val="1"/>
  </w:num>
  <w:num w:numId="6">
    <w:abstractNumId w:val="0"/>
  </w:num>
  <w:num w:numId="7">
    <w:abstractNumId w:val="11"/>
  </w:num>
  <w:num w:numId="8">
    <w:abstractNumId w:val="9"/>
  </w:num>
  <w:num w:numId="9">
    <w:abstractNumId w:val="23"/>
  </w:num>
  <w:num w:numId="10">
    <w:abstractNumId w:val="17"/>
  </w:num>
  <w:num w:numId="11">
    <w:abstractNumId w:val="18"/>
  </w:num>
  <w:num w:numId="12">
    <w:abstractNumId w:val="20"/>
  </w:num>
  <w:num w:numId="13">
    <w:abstractNumId w:val="14"/>
  </w:num>
  <w:num w:numId="14">
    <w:abstractNumId w:val="4"/>
  </w:num>
  <w:num w:numId="15">
    <w:abstractNumId w:val="19"/>
  </w:num>
  <w:num w:numId="16">
    <w:abstractNumId w:val="5"/>
  </w:num>
  <w:num w:numId="17">
    <w:abstractNumId w:val="15"/>
  </w:num>
  <w:num w:numId="18">
    <w:abstractNumId w:val="6"/>
  </w:num>
  <w:num w:numId="19">
    <w:abstractNumId w:val="8"/>
  </w:num>
  <w:num w:numId="20">
    <w:abstractNumId w:val="13"/>
  </w:num>
  <w:num w:numId="21">
    <w:abstractNumId w:val="12"/>
  </w:num>
  <w:num w:numId="22">
    <w:abstractNumId w:val="22"/>
  </w:num>
  <w:num w:numId="23">
    <w:abstractNumId w:val="24"/>
  </w:num>
  <w:num w:numId="24">
    <w:abstractNumId w:val="7"/>
  </w:num>
  <w:num w:numId="25">
    <w:abstractNumId w:val="10"/>
  </w:num>
  <w:num w:numId="26">
    <w:abstractNumId w:val="13"/>
  </w:num>
  <w:num w:numId="27">
    <w:abstractNumId w:val="13"/>
  </w:num>
  <w:num w:numId="28">
    <w:abstractNumId w:val="13"/>
  </w:num>
  <w:num w:numId="29">
    <w:abstractNumId w:val="13"/>
  </w:num>
  <w:num w:numId="30">
    <w:abstractNumId w:val="13"/>
  </w:num>
  <w:num w:numId="31">
    <w:abstractNumId w:val="21"/>
  </w:num>
  <w:num w:numId="32">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US" w:vendorID="64" w:dllVersion="0" w:nlCheck="1" w:checkStyle="0"/>
  <w:proofState w:spelling="clean" w:grammar="clean"/>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styleLockQFSet/>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2D9"/>
    <w:rsid w:val="000035F2"/>
    <w:rsid w:val="000051B3"/>
    <w:rsid w:val="0001090E"/>
    <w:rsid w:val="000109D0"/>
    <w:rsid w:val="00012899"/>
    <w:rsid w:val="0001320B"/>
    <w:rsid w:val="0001340E"/>
    <w:rsid w:val="0001387A"/>
    <w:rsid w:val="00015043"/>
    <w:rsid w:val="000161A6"/>
    <w:rsid w:val="00016823"/>
    <w:rsid w:val="00016ECE"/>
    <w:rsid w:val="00024DE3"/>
    <w:rsid w:val="00031CA6"/>
    <w:rsid w:val="000323A2"/>
    <w:rsid w:val="00033875"/>
    <w:rsid w:val="00033C37"/>
    <w:rsid w:val="0003457C"/>
    <w:rsid w:val="00035059"/>
    <w:rsid w:val="00037439"/>
    <w:rsid w:val="000439CC"/>
    <w:rsid w:val="000449AC"/>
    <w:rsid w:val="000512B7"/>
    <w:rsid w:val="000515FC"/>
    <w:rsid w:val="00055E70"/>
    <w:rsid w:val="00056141"/>
    <w:rsid w:val="00056900"/>
    <w:rsid w:val="00061A5E"/>
    <w:rsid w:val="000630E5"/>
    <w:rsid w:val="00063A7A"/>
    <w:rsid w:val="000651B3"/>
    <w:rsid w:val="00065C76"/>
    <w:rsid w:val="00066B58"/>
    <w:rsid w:val="000728AE"/>
    <w:rsid w:val="000736E3"/>
    <w:rsid w:val="000737DB"/>
    <w:rsid w:val="00075963"/>
    <w:rsid w:val="00080589"/>
    <w:rsid w:val="00080DD0"/>
    <w:rsid w:val="0008149D"/>
    <w:rsid w:val="00082575"/>
    <w:rsid w:val="00082FB1"/>
    <w:rsid w:val="00083E5B"/>
    <w:rsid w:val="000858C3"/>
    <w:rsid w:val="00087D72"/>
    <w:rsid w:val="00090D34"/>
    <w:rsid w:val="0009213E"/>
    <w:rsid w:val="00094001"/>
    <w:rsid w:val="00097F46"/>
    <w:rsid w:val="000A77DE"/>
    <w:rsid w:val="000A7EA6"/>
    <w:rsid w:val="000B08CF"/>
    <w:rsid w:val="000B1E3F"/>
    <w:rsid w:val="000B2987"/>
    <w:rsid w:val="000B610E"/>
    <w:rsid w:val="000B775D"/>
    <w:rsid w:val="000C473E"/>
    <w:rsid w:val="000C69D7"/>
    <w:rsid w:val="000C75EA"/>
    <w:rsid w:val="000C7DFB"/>
    <w:rsid w:val="000D0D61"/>
    <w:rsid w:val="000D3F82"/>
    <w:rsid w:val="000D4B9D"/>
    <w:rsid w:val="000D519F"/>
    <w:rsid w:val="000D70A9"/>
    <w:rsid w:val="000E0762"/>
    <w:rsid w:val="000E6706"/>
    <w:rsid w:val="000E7693"/>
    <w:rsid w:val="000F7C48"/>
    <w:rsid w:val="000F7CE6"/>
    <w:rsid w:val="00104009"/>
    <w:rsid w:val="00104897"/>
    <w:rsid w:val="00112AA5"/>
    <w:rsid w:val="001138E5"/>
    <w:rsid w:val="00113DEB"/>
    <w:rsid w:val="00120AFA"/>
    <w:rsid w:val="001226F7"/>
    <w:rsid w:val="00122AB1"/>
    <w:rsid w:val="0012401E"/>
    <w:rsid w:val="00126BC2"/>
    <w:rsid w:val="0013050F"/>
    <w:rsid w:val="00134A57"/>
    <w:rsid w:val="001355B4"/>
    <w:rsid w:val="00135DCA"/>
    <w:rsid w:val="00143FB1"/>
    <w:rsid w:val="00145501"/>
    <w:rsid w:val="0014602A"/>
    <w:rsid w:val="00152DA1"/>
    <w:rsid w:val="001558DF"/>
    <w:rsid w:val="001569CE"/>
    <w:rsid w:val="00156B6E"/>
    <w:rsid w:val="001570F5"/>
    <w:rsid w:val="001658EB"/>
    <w:rsid w:val="00166E23"/>
    <w:rsid w:val="00167ECA"/>
    <w:rsid w:val="001755A2"/>
    <w:rsid w:val="00190E75"/>
    <w:rsid w:val="00191F25"/>
    <w:rsid w:val="00193CF0"/>
    <w:rsid w:val="001A1E6B"/>
    <w:rsid w:val="001A2269"/>
    <w:rsid w:val="001A5E57"/>
    <w:rsid w:val="001A657C"/>
    <w:rsid w:val="001A7F29"/>
    <w:rsid w:val="001B16DA"/>
    <w:rsid w:val="001B1970"/>
    <w:rsid w:val="001B239B"/>
    <w:rsid w:val="001B37F0"/>
    <w:rsid w:val="001B4598"/>
    <w:rsid w:val="001B4948"/>
    <w:rsid w:val="001B5810"/>
    <w:rsid w:val="001B727C"/>
    <w:rsid w:val="001B737B"/>
    <w:rsid w:val="001C0224"/>
    <w:rsid w:val="001C0BFF"/>
    <w:rsid w:val="001C1158"/>
    <w:rsid w:val="001C2054"/>
    <w:rsid w:val="001C3EE6"/>
    <w:rsid w:val="001C7A77"/>
    <w:rsid w:val="001C7DA7"/>
    <w:rsid w:val="001D05D9"/>
    <w:rsid w:val="001D2862"/>
    <w:rsid w:val="001D2886"/>
    <w:rsid w:val="001D35D5"/>
    <w:rsid w:val="001D3BE6"/>
    <w:rsid w:val="001D5F60"/>
    <w:rsid w:val="001D779F"/>
    <w:rsid w:val="001E3BED"/>
    <w:rsid w:val="001E3E60"/>
    <w:rsid w:val="001F0756"/>
    <w:rsid w:val="001F247E"/>
    <w:rsid w:val="001F2EEE"/>
    <w:rsid w:val="001F78CA"/>
    <w:rsid w:val="0020057E"/>
    <w:rsid w:val="00200584"/>
    <w:rsid w:val="00202B3D"/>
    <w:rsid w:val="00203DA4"/>
    <w:rsid w:val="00204647"/>
    <w:rsid w:val="00204E12"/>
    <w:rsid w:val="00205A10"/>
    <w:rsid w:val="002064D7"/>
    <w:rsid w:val="00207283"/>
    <w:rsid w:val="00212A95"/>
    <w:rsid w:val="002130F5"/>
    <w:rsid w:val="00215321"/>
    <w:rsid w:val="00215C65"/>
    <w:rsid w:val="00216D9A"/>
    <w:rsid w:val="00217297"/>
    <w:rsid w:val="00223CDF"/>
    <w:rsid w:val="00224127"/>
    <w:rsid w:val="002246FD"/>
    <w:rsid w:val="0022591D"/>
    <w:rsid w:val="00226535"/>
    <w:rsid w:val="0023144D"/>
    <w:rsid w:val="00234750"/>
    <w:rsid w:val="00235127"/>
    <w:rsid w:val="00236F35"/>
    <w:rsid w:val="002407BB"/>
    <w:rsid w:val="002421E0"/>
    <w:rsid w:val="00242ECB"/>
    <w:rsid w:val="002443F7"/>
    <w:rsid w:val="002445A0"/>
    <w:rsid w:val="00244671"/>
    <w:rsid w:val="00246282"/>
    <w:rsid w:val="00247CFF"/>
    <w:rsid w:val="00250891"/>
    <w:rsid w:val="00250965"/>
    <w:rsid w:val="00253B59"/>
    <w:rsid w:val="0025409E"/>
    <w:rsid w:val="00254701"/>
    <w:rsid w:val="002570EB"/>
    <w:rsid w:val="00262D30"/>
    <w:rsid w:val="00263175"/>
    <w:rsid w:val="00266E34"/>
    <w:rsid w:val="0027155C"/>
    <w:rsid w:val="002723A8"/>
    <w:rsid w:val="002736EC"/>
    <w:rsid w:val="00277529"/>
    <w:rsid w:val="00280022"/>
    <w:rsid w:val="002815B0"/>
    <w:rsid w:val="002817F4"/>
    <w:rsid w:val="002823B1"/>
    <w:rsid w:val="00282D7D"/>
    <w:rsid w:val="0028398E"/>
    <w:rsid w:val="0028737A"/>
    <w:rsid w:val="00290D3E"/>
    <w:rsid w:val="0029153C"/>
    <w:rsid w:val="00293A52"/>
    <w:rsid w:val="0029524D"/>
    <w:rsid w:val="00295B13"/>
    <w:rsid w:val="002966CC"/>
    <w:rsid w:val="00296BA0"/>
    <w:rsid w:val="002A0AC2"/>
    <w:rsid w:val="002A0BA2"/>
    <w:rsid w:val="002A1021"/>
    <w:rsid w:val="002A192E"/>
    <w:rsid w:val="002A1B6A"/>
    <w:rsid w:val="002A231E"/>
    <w:rsid w:val="002A3219"/>
    <w:rsid w:val="002A4840"/>
    <w:rsid w:val="002A63CB"/>
    <w:rsid w:val="002A66C8"/>
    <w:rsid w:val="002A78B9"/>
    <w:rsid w:val="002A7986"/>
    <w:rsid w:val="002A7D84"/>
    <w:rsid w:val="002B09DD"/>
    <w:rsid w:val="002B0ED0"/>
    <w:rsid w:val="002B0F8B"/>
    <w:rsid w:val="002B2768"/>
    <w:rsid w:val="002B4686"/>
    <w:rsid w:val="002B4846"/>
    <w:rsid w:val="002B5D9A"/>
    <w:rsid w:val="002B6690"/>
    <w:rsid w:val="002C41D4"/>
    <w:rsid w:val="002C449C"/>
    <w:rsid w:val="002C4811"/>
    <w:rsid w:val="002C6DB6"/>
    <w:rsid w:val="002C7A54"/>
    <w:rsid w:val="002D060F"/>
    <w:rsid w:val="002D1507"/>
    <w:rsid w:val="002D2783"/>
    <w:rsid w:val="002D4E21"/>
    <w:rsid w:val="002D6F38"/>
    <w:rsid w:val="002D7B2D"/>
    <w:rsid w:val="002E1D32"/>
    <w:rsid w:val="002E1DC1"/>
    <w:rsid w:val="002E21FF"/>
    <w:rsid w:val="002E4194"/>
    <w:rsid w:val="002E5453"/>
    <w:rsid w:val="002F015A"/>
    <w:rsid w:val="002F1851"/>
    <w:rsid w:val="002F3742"/>
    <w:rsid w:val="003018D6"/>
    <w:rsid w:val="003036D5"/>
    <w:rsid w:val="0030399C"/>
    <w:rsid w:val="00305045"/>
    <w:rsid w:val="00305C91"/>
    <w:rsid w:val="0030751C"/>
    <w:rsid w:val="00316A54"/>
    <w:rsid w:val="003171E3"/>
    <w:rsid w:val="0032031B"/>
    <w:rsid w:val="003204C1"/>
    <w:rsid w:val="00320997"/>
    <w:rsid w:val="00320A3F"/>
    <w:rsid w:val="003249B7"/>
    <w:rsid w:val="00326BA5"/>
    <w:rsid w:val="00327219"/>
    <w:rsid w:val="00336B25"/>
    <w:rsid w:val="003379D8"/>
    <w:rsid w:val="00340938"/>
    <w:rsid w:val="00341469"/>
    <w:rsid w:val="0034706E"/>
    <w:rsid w:val="00355DBE"/>
    <w:rsid w:val="00360189"/>
    <w:rsid w:val="003610AA"/>
    <w:rsid w:val="003622AE"/>
    <w:rsid w:val="003622FD"/>
    <w:rsid w:val="00363BB0"/>
    <w:rsid w:val="00363DEE"/>
    <w:rsid w:val="00364216"/>
    <w:rsid w:val="003655FC"/>
    <w:rsid w:val="00366D0C"/>
    <w:rsid w:val="00367EA0"/>
    <w:rsid w:val="00370239"/>
    <w:rsid w:val="00375944"/>
    <w:rsid w:val="00377751"/>
    <w:rsid w:val="0037792A"/>
    <w:rsid w:val="00381632"/>
    <w:rsid w:val="003817B2"/>
    <w:rsid w:val="00381EA6"/>
    <w:rsid w:val="00384A12"/>
    <w:rsid w:val="00385238"/>
    <w:rsid w:val="0039373B"/>
    <w:rsid w:val="00397DAF"/>
    <w:rsid w:val="003A0DF2"/>
    <w:rsid w:val="003A29F7"/>
    <w:rsid w:val="003A2D6A"/>
    <w:rsid w:val="003A5FB3"/>
    <w:rsid w:val="003A6A1D"/>
    <w:rsid w:val="003B0473"/>
    <w:rsid w:val="003B0A57"/>
    <w:rsid w:val="003B1003"/>
    <w:rsid w:val="003C070A"/>
    <w:rsid w:val="003C0896"/>
    <w:rsid w:val="003C12F2"/>
    <w:rsid w:val="003C16EC"/>
    <w:rsid w:val="003C2B97"/>
    <w:rsid w:val="003C38FE"/>
    <w:rsid w:val="003C3F82"/>
    <w:rsid w:val="003C7D6D"/>
    <w:rsid w:val="003D18CA"/>
    <w:rsid w:val="003D1F12"/>
    <w:rsid w:val="003D292F"/>
    <w:rsid w:val="003D45D5"/>
    <w:rsid w:val="003D794A"/>
    <w:rsid w:val="003D7D9E"/>
    <w:rsid w:val="003E1A31"/>
    <w:rsid w:val="003E2E65"/>
    <w:rsid w:val="003E3F65"/>
    <w:rsid w:val="003E69DA"/>
    <w:rsid w:val="003E781D"/>
    <w:rsid w:val="003F13D4"/>
    <w:rsid w:val="003F215A"/>
    <w:rsid w:val="003F283A"/>
    <w:rsid w:val="003F2E06"/>
    <w:rsid w:val="003F2E0A"/>
    <w:rsid w:val="003F4BA2"/>
    <w:rsid w:val="003F6220"/>
    <w:rsid w:val="004007A9"/>
    <w:rsid w:val="00403154"/>
    <w:rsid w:val="00405236"/>
    <w:rsid w:val="004102EB"/>
    <w:rsid w:val="004103CD"/>
    <w:rsid w:val="0041118D"/>
    <w:rsid w:val="00412E30"/>
    <w:rsid w:val="00413C0C"/>
    <w:rsid w:val="0041586D"/>
    <w:rsid w:val="0042186D"/>
    <w:rsid w:val="0042279D"/>
    <w:rsid w:val="004252F5"/>
    <w:rsid w:val="004268B0"/>
    <w:rsid w:val="004336C5"/>
    <w:rsid w:val="00434B3C"/>
    <w:rsid w:val="004354C9"/>
    <w:rsid w:val="00437B66"/>
    <w:rsid w:val="00437B99"/>
    <w:rsid w:val="0044071A"/>
    <w:rsid w:val="00441AAA"/>
    <w:rsid w:val="0044202E"/>
    <w:rsid w:val="004424C5"/>
    <w:rsid w:val="00442766"/>
    <w:rsid w:val="00442781"/>
    <w:rsid w:val="00444293"/>
    <w:rsid w:val="00444BD1"/>
    <w:rsid w:val="0045039B"/>
    <w:rsid w:val="00450EFD"/>
    <w:rsid w:val="00451E12"/>
    <w:rsid w:val="0045520E"/>
    <w:rsid w:val="00460A62"/>
    <w:rsid w:val="0047163C"/>
    <w:rsid w:val="00472CB2"/>
    <w:rsid w:val="0047331C"/>
    <w:rsid w:val="00474D47"/>
    <w:rsid w:val="00477C53"/>
    <w:rsid w:val="004809EA"/>
    <w:rsid w:val="004815F5"/>
    <w:rsid w:val="004820F6"/>
    <w:rsid w:val="00484725"/>
    <w:rsid w:val="004856CC"/>
    <w:rsid w:val="004939C1"/>
    <w:rsid w:val="00497AB5"/>
    <w:rsid w:val="004A2BF2"/>
    <w:rsid w:val="004A300D"/>
    <w:rsid w:val="004A39A2"/>
    <w:rsid w:val="004A4DC2"/>
    <w:rsid w:val="004A577C"/>
    <w:rsid w:val="004A7169"/>
    <w:rsid w:val="004B185B"/>
    <w:rsid w:val="004B1D12"/>
    <w:rsid w:val="004B40A5"/>
    <w:rsid w:val="004B43AA"/>
    <w:rsid w:val="004B47ED"/>
    <w:rsid w:val="004B57E1"/>
    <w:rsid w:val="004B6A15"/>
    <w:rsid w:val="004B6FF2"/>
    <w:rsid w:val="004C02C6"/>
    <w:rsid w:val="004C0DE9"/>
    <w:rsid w:val="004C48D4"/>
    <w:rsid w:val="004C64AD"/>
    <w:rsid w:val="004D5168"/>
    <w:rsid w:val="004D5D68"/>
    <w:rsid w:val="004D5DDC"/>
    <w:rsid w:val="004D6EBE"/>
    <w:rsid w:val="004E0BA1"/>
    <w:rsid w:val="004E2F2B"/>
    <w:rsid w:val="004E3126"/>
    <w:rsid w:val="004E33C3"/>
    <w:rsid w:val="004E4D3A"/>
    <w:rsid w:val="004F2719"/>
    <w:rsid w:val="004F4D27"/>
    <w:rsid w:val="00503ABB"/>
    <w:rsid w:val="0050496B"/>
    <w:rsid w:val="00504D10"/>
    <w:rsid w:val="005050C7"/>
    <w:rsid w:val="00514305"/>
    <w:rsid w:val="0051587B"/>
    <w:rsid w:val="00516878"/>
    <w:rsid w:val="005171DC"/>
    <w:rsid w:val="00520966"/>
    <w:rsid w:val="00521DE5"/>
    <w:rsid w:val="0052248D"/>
    <w:rsid w:val="0052292A"/>
    <w:rsid w:val="00524C66"/>
    <w:rsid w:val="00525472"/>
    <w:rsid w:val="005276E1"/>
    <w:rsid w:val="00527822"/>
    <w:rsid w:val="00531CCF"/>
    <w:rsid w:val="0053593B"/>
    <w:rsid w:val="00540643"/>
    <w:rsid w:val="005407D2"/>
    <w:rsid w:val="00542C7B"/>
    <w:rsid w:val="00543A13"/>
    <w:rsid w:val="00543AA3"/>
    <w:rsid w:val="00543AA8"/>
    <w:rsid w:val="005474CF"/>
    <w:rsid w:val="005531F5"/>
    <w:rsid w:val="00553A62"/>
    <w:rsid w:val="00555BA3"/>
    <w:rsid w:val="00556152"/>
    <w:rsid w:val="00556C02"/>
    <w:rsid w:val="00564D6F"/>
    <w:rsid w:val="00565A52"/>
    <w:rsid w:val="00566286"/>
    <w:rsid w:val="005716FC"/>
    <w:rsid w:val="005722E5"/>
    <w:rsid w:val="00572656"/>
    <w:rsid w:val="00572778"/>
    <w:rsid w:val="00573B63"/>
    <w:rsid w:val="0057521F"/>
    <w:rsid w:val="005802F2"/>
    <w:rsid w:val="0058636C"/>
    <w:rsid w:val="0058683D"/>
    <w:rsid w:val="00587987"/>
    <w:rsid w:val="00591653"/>
    <w:rsid w:val="00593BF5"/>
    <w:rsid w:val="0059445E"/>
    <w:rsid w:val="005945DA"/>
    <w:rsid w:val="00596583"/>
    <w:rsid w:val="00597A57"/>
    <w:rsid w:val="005A1665"/>
    <w:rsid w:val="005A7F00"/>
    <w:rsid w:val="005B02BD"/>
    <w:rsid w:val="005B1E05"/>
    <w:rsid w:val="005B4559"/>
    <w:rsid w:val="005B64F9"/>
    <w:rsid w:val="005B6C64"/>
    <w:rsid w:val="005B78D9"/>
    <w:rsid w:val="005C0485"/>
    <w:rsid w:val="005C598A"/>
    <w:rsid w:val="005D2624"/>
    <w:rsid w:val="005D57E4"/>
    <w:rsid w:val="005D59ED"/>
    <w:rsid w:val="005E6908"/>
    <w:rsid w:val="005E7017"/>
    <w:rsid w:val="005E7294"/>
    <w:rsid w:val="005F0FEC"/>
    <w:rsid w:val="005F1764"/>
    <w:rsid w:val="005F2521"/>
    <w:rsid w:val="005F253A"/>
    <w:rsid w:val="005F3CB3"/>
    <w:rsid w:val="005F50A8"/>
    <w:rsid w:val="005F6860"/>
    <w:rsid w:val="006003DA"/>
    <w:rsid w:val="00601627"/>
    <w:rsid w:val="0060214E"/>
    <w:rsid w:val="006026D9"/>
    <w:rsid w:val="006028B9"/>
    <w:rsid w:val="00604727"/>
    <w:rsid w:val="0060600E"/>
    <w:rsid w:val="00607528"/>
    <w:rsid w:val="006110AD"/>
    <w:rsid w:val="0061714F"/>
    <w:rsid w:val="0061737F"/>
    <w:rsid w:val="00622D6A"/>
    <w:rsid w:val="0062391A"/>
    <w:rsid w:val="00626315"/>
    <w:rsid w:val="006270EF"/>
    <w:rsid w:val="00631427"/>
    <w:rsid w:val="006319D1"/>
    <w:rsid w:val="006339F5"/>
    <w:rsid w:val="006351C2"/>
    <w:rsid w:val="0063576D"/>
    <w:rsid w:val="00635E22"/>
    <w:rsid w:val="0063792E"/>
    <w:rsid w:val="00637F69"/>
    <w:rsid w:val="006404CD"/>
    <w:rsid w:val="006408BE"/>
    <w:rsid w:val="00640EB0"/>
    <w:rsid w:val="00641A3C"/>
    <w:rsid w:val="00645B51"/>
    <w:rsid w:val="00646058"/>
    <w:rsid w:val="00646DDD"/>
    <w:rsid w:val="0066010F"/>
    <w:rsid w:val="00662A3C"/>
    <w:rsid w:val="00673A8C"/>
    <w:rsid w:val="00675ADB"/>
    <w:rsid w:val="006760C8"/>
    <w:rsid w:val="0067749C"/>
    <w:rsid w:val="00680D51"/>
    <w:rsid w:val="00684A40"/>
    <w:rsid w:val="00686429"/>
    <w:rsid w:val="006869CD"/>
    <w:rsid w:val="00692013"/>
    <w:rsid w:val="00694507"/>
    <w:rsid w:val="00697095"/>
    <w:rsid w:val="006A000E"/>
    <w:rsid w:val="006A3831"/>
    <w:rsid w:val="006A4FC6"/>
    <w:rsid w:val="006A5CD1"/>
    <w:rsid w:val="006B1946"/>
    <w:rsid w:val="006B2340"/>
    <w:rsid w:val="006B24E7"/>
    <w:rsid w:val="006B43E3"/>
    <w:rsid w:val="006B481A"/>
    <w:rsid w:val="006B4ADB"/>
    <w:rsid w:val="006B71A8"/>
    <w:rsid w:val="006B7933"/>
    <w:rsid w:val="006C1E49"/>
    <w:rsid w:val="006C25C2"/>
    <w:rsid w:val="006C466E"/>
    <w:rsid w:val="006C4D6B"/>
    <w:rsid w:val="006D2B70"/>
    <w:rsid w:val="006D2DFE"/>
    <w:rsid w:val="006D5B3F"/>
    <w:rsid w:val="006E101B"/>
    <w:rsid w:val="006E14B6"/>
    <w:rsid w:val="006E2990"/>
    <w:rsid w:val="006E4499"/>
    <w:rsid w:val="006E61D2"/>
    <w:rsid w:val="006E66C0"/>
    <w:rsid w:val="006E7026"/>
    <w:rsid w:val="006F0542"/>
    <w:rsid w:val="00703D29"/>
    <w:rsid w:val="00703E5C"/>
    <w:rsid w:val="00704F85"/>
    <w:rsid w:val="007069B6"/>
    <w:rsid w:val="00711F52"/>
    <w:rsid w:val="007162A0"/>
    <w:rsid w:val="00716A20"/>
    <w:rsid w:val="00721522"/>
    <w:rsid w:val="007237FE"/>
    <w:rsid w:val="00724EFF"/>
    <w:rsid w:val="007260A7"/>
    <w:rsid w:val="00726606"/>
    <w:rsid w:val="007301AC"/>
    <w:rsid w:val="00730454"/>
    <w:rsid w:val="0073608F"/>
    <w:rsid w:val="007413C5"/>
    <w:rsid w:val="00741B57"/>
    <w:rsid w:val="00744099"/>
    <w:rsid w:val="0074480D"/>
    <w:rsid w:val="0075073F"/>
    <w:rsid w:val="00752A7E"/>
    <w:rsid w:val="00753F38"/>
    <w:rsid w:val="007632A9"/>
    <w:rsid w:val="007727C2"/>
    <w:rsid w:val="00772FA7"/>
    <w:rsid w:val="00773A4E"/>
    <w:rsid w:val="00775F52"/>
    <w:rsid w:val="00776598"/>
    <w:rsid w:val="00776FEC"/>
    <w:rsid w:val="00780A30"/>
    <w:rsid w:val="00780ECB"/>
    <w:rsid w:val="00791455"/>
    <w:rsid w:val="00793063"/>
    <w:rsid w:val="007941B4"/>
    <w:rsid w:val="007944D5"/>
    <w:rsid w:val="0079479A"/>
    <w:rsid w:val="0079617F"/>
    <w:rsid w:val="00796FC2"/>
    <w:rsid w:val="007A133C"/>
    <w:rsid w:val="007A3149"/>
    <w:rsid w:val="007A4A97"/>
    <w:rsid w:val="007A6C98"/>
    <w:rsid w:val="007B1216"/>
    <w:rsid w:val="007C0EE1"/>
    <w:rsid w:val="007C263B"/>
    <w:rsid w:val="007C2BB2"/>
    <w:rsid w:val="007C2E68"/>
    <w:rsid w:val="007C7394"/>
    <w:rsid w:val="007D0BB2"/>
    <w:rsid w:val="007D3149"/>
    <w:rsid w:val="007D34AA"/>
    <w:rsid w:val="007D3C21"/>
    <w:rsid w:val="007D4875"/>
    <w:rsid w:val="007D55BE"/>
    <w:rsid w:val="007E2869"/>
    <w:rsid w:val="007E31D5"/>
    <w:rsid w:val="007E4760"/>
    <w:rsid w:val="007E6636"/>
    <w:rsid w:val="007E78C2"/>
    <w:rsid w:val="007E7CB8"/>
    <w:rsid w:val="007F00D8"/>
    <w:rsid w:val="007F0253"/>
    <w:rsid w:val="007F0EF7"/>
    <w:rsid w:val="007F299D"/>
    <w:rsid w:val="007F58E5"/>
    <w:rsid w:val="00801835"/>
    <w:rsid w:val="00801CCE"/>
    <w:rsid w:val="008024B5"/>
    <w:rsid w:val="00803B0D"/>
    <w:rsid w:val="008069D1"/>
    <w:rsid w:val="00806ADA"/>
    <w:rsid w:val="00812C8D"/>
    <w:rsid w:val="0081301F"/>
    <w:rsid w:val="00813B8A"/>
    <w:rsid w:val="00813FC8"/>
    <w:rsid w:val="00814FC9"/>
    <w:rsid w:val="008219AC"/>
    <w:rsid w:val="00821B0B"/>
    <w:rsid w:val="00822B75"/>
    <w:rsid w:val="00822F08"/>
    <w:rsid w:val="00824AE1"/>
    <w:rsid w:val="00826CD0"/>
    <w:rsid w:val="00827AD5"/>
    <w:rsid w:val="00831287"/>
    <w:rsid w:val="00832665"/>
    <w:rsid w:val="00832A99"/>
    <w:rsid w:val="0083371C"/>
    <w:rsid w:val="008341AF"/>
    <w:rsid w:val="00835DDD"/>
    <w:rsid w:val="008375DA"/>
    <w:rsid w:val="00842907"/>
    <w:rsid w:val="00845144"/>
    <w:rsid w:val="00845E14"/>
    <w:rsid w:val="00846F6F"/>
    <w:rsid w:val="00850E4C"/>
    <w:rsid w:val="008527EF"/>
    <w:rsid w:val="0086161B"/>
    <w:rsid w:val="00872098"/>
    <w:rsid w:val="008730DF"/>
    <w:rsid w:val="00873451"/>
    <w:rsid w:val="00873D6A"/>
    <w:rsid w:val="00882FC4"/>
    <w:rsid w:val="00883260"/>
    <w:rsid w:val="00884D45"/>
    <w:rsid w:val="00885C2D"/>
    <w:rsid w:val="00886A8F"/>
    <w:rsid w:val="0089025B"/>
    <w:rsid w:val="0089141C"/>
    <w:rsid w:val="00893FA6"/>
    <w:rsid w:val="00895715"/>
    <w:rsid w:val="008A309D"/>
    <w:rsid w:val="008A45D4"/>
    <w:rsid w:val="008A584E"/>
    <w:rsid w:val="008A7F82"/>
    <w:rsid w:val="008B0586"/>
    <w:rsid w:val="008B21EF"/>
    <w:rsid w:val="008B2F56"/>
    <w:rsid w:val="008B4016"/>
    <w:rsid w:val="008C0009"/>
    <w:rsid w:val="008C0A2E"/>
    <w:rsid w:val="008C0C58"/>
    <w:rsid w:val="008C4781"/>
    <w:rsid w:val="008C4C80"/>
    <w:rsid w:val="008C6DAA"/>
    <w:rsid w:val="008D5450"/>
    <w:rsid w:val="008D713E"/>
    <w:rsid w:val="008E2433"/>
    <w:rsid w:val="008E4D1B"/>
    <w:rsid w:val="008E6B93"/>
    <w:rsid w:val="008E7962"/>
    <w:rsid w:val="008E7F90"/>
    <w:rsid w:val="008F0730"/>
    <w:rsid w:val="008F3611"/>
    <w:rsid w:val="008F510A"/>
    <w:rsid w:val="008F61C3"/>
    <w:rsid w:val="00902759"/>
    <w:rsid w:val="00902876"/>
    <w:rsid w:val="00903BDC"/>
    <w:rsid w:val="00904367"/>
    <w:rsid w:val="00906334"/>
    <w:rsid w:val="00915E50"/>
    <w:rsid w:val="00920697"/>
    <w:rsid w:val="009232A5"/>
    <w:rsid w:val="00923466"/>
    <w:rsid w:val="00925BD0"/>
    <w:rsid w:val="00927A7C"/>
    <w:rsid w:val="0093348D"/>
    <w:rsid w:val="00936603"/>
    <w:rsid w:val="009369D6"/>
    <w:rsid w:val="009379F8"/>
    <w:rsid w:val="009403FC"/>
    <w:rsid w:val="00943F1F"/>
    <w:rsid w:val="009442E8"/>
    <w:rsid w:val="0094469F"/>
    <w:rsid w:val="00945361"/>
    <w:rsid w:val="00945CA6"/>
    <w:rsid w:val="00947E24"/>
    <w:rsid w:val="00950869"/>
    <w:rsid w:val="0095136F"/>
    <w:rsid w:val="00956AF8"/>
    <w:rsid w:val="00956BC0"/>
    <w:rsid w:val="00957964"/>
    <w:rsid w:val="00961DC7"/>
    <w:rsid w:val="00962B9F"/>
    <w:rsid w:val="0096590E"/>
    <w:rsid w:val="00966C68"/>
    <w:rsid w:val="00967194"/>
    <w:rsid w:val="00973768"/>
    <w:rsid w:val="009769F1"/>
    <w:rsid w:val="00981C2C"/>
    <w:rsid w:val="00981E8B"/>
    <w:rsid w:val="009855A3"/>
    <w:rsid w:val="00991E38"/>
    <w:rsid w:val="00992C24"/>
    <w:rsid w:val="009A173A"/>
    <w:rsid w:val="009A2D23"/>
    <w:rsid w:val="009A469B"/>
    <w:rsid w:val="009A48D1"/>
    <w:rsid w:val="009A4DBF"/>
    <w:rsid w:val="009B1AA2"/>
    <w:rsid w:val="009B2C4C"/>
    <w:rsid w:val="009B3A67"/>
    <w:rsid w:val="009B3BF6"/>
    <w:rsid w:val="009B5931"/>
    <w:rsid w:val="009C1D11"/>
    <w:rsid w:val="009C2038"/>
    <w:rsid w:val="009C2042"/>
    <w:rsid w:val="009C224B"/>
    <w:rsid w:val="009C51EB"/>
    <w:rsid w:val="009C5AE0"/>
    <w:rsid w:val="009C6D1F"/>
    <w:rsid w:val="009D0919"/>
    <w:rsid w:val="009D0D95"/>
    <w:rsid w:val="009D2452"/>
    <w:rsid w:val="009D2FA8"/>
    <w:rsid w:val="009D44A9"/>
    <w:rsid w:val="009D55D9"/>
    <w:rsid w:val="009D62AE"/>
    <w:rsid w:val="009D6DAB"/>
    <w:rsid w:val="009D6DDB"/>
    <w:rsid w:val="009D6ECB"/>
    <w:rsid w:val="009E0222"/>
    <w:rsid w:val="009E07E9"/>
    <w:rsid w:val="009E1126"/>
    <w:rsid w:val="009E2D83"/>
    <w:rsid w:val="009E3399"/>
    <w:rsid w:val="009F303B"/>
    <w:rsid w:val="00A00526"/>
    <w:rsid w:val="00A04446"/>
    <w:rsid w:val="00A04B49"/>
    <w:rsid w:val="00A118AE"/>
    <w:rsid w:val="00A11C68"/>
    <w:rsid w:val="00A13EF8"/>
    <w:rsid w:val="00A14F9C"/>
    <w:rsid w:val="00A179F8"/>
    <w:rsid w:val="00A20F25"/>
    <w:rsid w:val="00A21B26"/>
    <w:rsid w:val="00A22828"/>
    <w:rsid w:val="00A2493E"/>
    <w:rsid w:val="00A25675"/>
    <w:rsid w:val="00A27D32"/>
    <w:rsid w:val="00A3201B"/>
    <w:rsid w:val="00A32735"/>
    <w:rsid w:val="00A3299F"/>
    <w:rsid w:val="00A37128"/>
    <w:rsid w:val="00A41A9B"/>
    <w:rsid w:val="00A41DCC"/>
    <w:rsid w:val="00A42928"/>
    <w:rsid w:val="00A459A5"/>
    <w:rsid w:val="00A5278D"/>
    <w:rsid w:val="00A56B1F"/>
    <w:rsid w:val="00A57436"/>
    <w:rsid w:val="00A6100B"/>
    <w:rsid w:val="00A629C7"/>
    <w:rsid w:val="00A6310E"/>
    <w:rsid w:val="00A6341B"/>
    <w:rsid w:val="00A6398A"/>
    <w:rsid w:val="00A67C43"/>
    <w:rsid w:val="00A73632"/>
    <w:rsid w:val="00A73717"/>
    <w:rsid w:val="00A74D39"/>
    <w:rsid w:val="00A773FA"/>
    <w:rsid w:val="00A77917"/>
    <w:rsid w:val="00A822BF"/>
    <w:rsid w:val="00A827DD"/>
    <w:rsid w:val="00A84362"/>
    <w:rsid w:val="00A85FA0"/>
    <w:rsid w:val="00A860C2"/>
    <w:rsid w:val="00A87CBA"/>
    <w:rsid w:val="00A905A9"/>
    <w:rsid w:val="00A931F8"/>
    <w:rsid w:val="00AA1CDC"/>
    <w:rsid w:val="00AA1E21"/>
    <w:rsid w:val="00AA313E"/>
    <w:rsid w:val="00AA3457"/>
    <w:rsid w:val="00AA6AAD"/>
    <w:rsid w:val="00AB05EA"/>
    <w:rsid w:val="00AB2C5F"/>
    <w:rsid w:val="00AB6B8B"/>
    <w:rsid w:val="00AC0F00"/>
    <w:rsid w:val="00AC341B"/>
    <w:rsid w:val="00AC39A0"/>
    <w:rsid w:val="00AC3DFE"/>
    <w:rsid w:val="00AC4981"/>
    <w:rsid w:val="00AC4D92"/>
    <w:rsid w:val="00AC5F33"/>
    <w:rsid w:val="00AD04E6"/>
    <w:rsid w:val="00AD0C04"/>
    <w:rsid w:val="00AD5769"/>
    <w:rsid w:val="00AD5FB6"/>
    <w:rsid w:val="00AE2430"/>
    <w:rsid w:val="00AE2EA3"/>
    <w:rsid w:val="00AE65A7"/>
    <w:rsid w:val="00AE6B39"/>
    <w:rsid w:val="00AF5423"/>
    <w:rsid w:val="00AF72BB"/>
    <w:rsid w:val="00AF7F8A"/>
    <w:rsid w:val="00B0007D"/>
    <w:rsid w:val="00B025CD"/>
    <w:rsid w:val="00B02C9F"/>
    <w:rsid w:val="00B04693"/>
    <w:rsid w:val="00B05511"/>
    <w:rsid w:val="00B0650E"/>
    <w:rsid w:val="00B068BF"/>
    <w:rsid w:val="00B1061E"/>
    <w:rsid w:val="00B11C42"/>
    <w:rsid w:val="00B12343"/>
    <w:rsid w:val="00B129B9"/>
    <w:rsid w:val="00B15E0A"/>
    <w:rsid w:val="00B1682C"/>
    <w:rsid w:val="00B16BC9"/>
    <w:rsid w:val="00B173AC"/>
    <w:rsid w:val="00B2230F"/>
    <w:rsid w:val="00B22715"/>
    <w:rsid w:val="00B22977"/>
    <w:rsid w:val="00B2480F"/>
    <w:rsid w:val="00B26BDF"/>
    <w:rsid w:val="00B27207"/>
    <w:rsid w:val="00B301F5"/>
    <w:rsid w:val="00B30398"/>
    <w:rsid w:val="00B32944"/>
    <w:rsid w:val="00B332E2"/>
    <w:rsid w:val="00B405C1"/>
    <w:rsid w:val="00B45920"/>
    <w:rsid w:val="00B46A9D"/>
    <w:rsid w:val="00B5199A"/>
    <w:rsid w:val="00B536A3"/>
    <w:rsid w:val="00B53998"/>
    <w:rsid w:val="00B54909"/>
    <w:rsid w:val="00B550A3"/>
    <w:rsid w:val="00B5578E"/>
    <w:rsid w:val="00B61763"/>
    <w:rsid w:val="00B62F72"/>
    <w:rsid w:val="00B634FE"/>
    <w:rsid w:val="00B652B1"/>
    <w:rsid w:val="00B656D9"/>
    <w:rsid w:val="00B658CE"/>
    <w:rsid w:val="00B671F4"/>
    <w:rsid w:val="00B702BA"/>
    <w:rsid w:val="00B712DF"/>
    <w:rsid w:val="00B72C60"/>
    <w:rsid w:val="00B733A5"/>
    <w:rsid w:val="00B75A6B"/>
    <w:rsid w:val="00B82F9B"/>
    <w:rsid w:val="00B839DC"/>
    <w:rsid w:val="00B84066"/>
    <w:rsid w:val="00B917C0"/>
    <w:rsid w:val="00B96448"/>
    <w:rsid w:val="00B97CD4"/>
    <w:rsid w:val="00BA1300"/>
    <w:rsid w:val="00BA15E4"/>
    <w:rsid w:val="00BA4DB2"/>
    <w:rsid w:val="00BA5894"/>
    <w:rsid w:val="00BA628D"/>
    <w:rsid w:val="00BB0B18"/>
    <w:rsid w:val="00BB2EBF"/>
    <w:rsid w:val="00BB4B37"/>
    <w:rsid w:val="00BB4D3F"/>
    <w:rsid w:val="00BB6B4E"/>
    <w:rsid w:val="00BB76FD"/>
    <w:rsid w:val="00BD2757"/>
    <w:rsid w:val="00BD3BDC"/>
    <w:rsid w:val="00BD3EBA"/>
    <w:rsid w:val="00BD6563"/>
    <w:rsid w:val="00BD69BE"/>
    <w:rsid w:val="00BD6EEF"/>
    <w:rsid w:val="00BD7E73"/>
    <w:rsid w:val="00BE163E"/>
    <w:rsid w:val="00BE30B0"/>
    <w:rsid w:val="00BE5050"/>
    <w:rsid w:val="00BE7970"/>
    <w:rsid w:val="00BF0770"/>
    <w:rsid w:val="00BF150C"/>
    <w:rsid w:val="00BF3E4C"/>
    <w:rsid w:val="00BF53D6"/>
    <w:rsid w:val="00BF6B53"/>
    <w:rsid w:val="00BF78BD"/>
    <w:rsid w:val="00BF7CD6"/>
    <w:rsid w:val="00C020F4"/>
    <w:rsid w:val="00C02903"/>
    <w:rsid w:val="00C06318"/>
    <w:rsid w:val="00C06568"/>
    <w:rsid w:val="00C0699A"/>
    <w:rsid w:val="00C0727B"/>
    <w:rsid w:val="00C07444"/>
    <w:rsid w:val="00C07A25"/>
    <w:rsid w:val="00C12FBF"/>
    <w:rsid w:val="00C14A09"/>
    <w:rsid w:val="00C16D8D"/>
    <w:rsid w:val="00C16DB4"/>
    <w:rsid w:val="00C20D25"/>
    <w:rsid w:val="00C2329A"/>
    <w:rsid w:val="00C242CA"/>
    <w:rsid w:val="00C25183"/>
    <w:rsid w:val="00C253D5"/>
    <w:rsid w:val="00C2564D"/>
    <w:rsid w:val="00C279E4"/>
    <w:rsid w:val="00C3023C"/>
    <w:rsid w:val="00C3190B"/>
    <w:rsid w:val="00C32140"/>
    <w:rsid w:val="00C339C1"/>
    <w:rsid w:val="00C34A07"/>
    <w:rsid w:val="00C35BC5"/>
    <w:rsid w:val="00C4216E"/>
    <w:rsid w:val="00C42225"/>
    <w:rsid w:val="00C44642"/>
    <w:rsid w:val="00C44FD5"/>
    <w:rsid w:val="00C460EB"/>
    <w:rsid w:val="00C46D26"/>
    <w:rsid w:val="00C50DF8"/>
    <w:rsid w:val="00C514BC"/>
    <w:rsid w:val="00C51F47"/>
    <w:rsid w:val="00C535D1"/>
    <w:rsid w:val="00C53881"/>
    <w:rsid w:val="00C543AE"/>
    <w:rsid w:val="00C54672"/>
    <w:rsid w:val="00C56602"/>
    <w:rsid w:val="00C56668"/>
    <w:rsid w:val="00C60224"/>
    <w:rsid w:val="00C619E9"/>
    <w:rsid w:val="00C62476"/>
    <w:rsid w:val="00C62E28"/>
    <w:rsid w:val="00C633DE"/>
    <w:rsid w:val="00C6449E"/>
    <w:rsid w:val="00C668E2"/>
    <w:rsid w:val="00C673F5"/>
    <w:rsid w:val="00C67AFF"/>
    <w:rsid w:val="00C67F9B"/>
    <w:rsid w:val="00C703CB"/>
    <w:rsid w:val="00C71404"/>
    <w:rsid w:val="00C72C49"/>
    <w:rsid w:val="00C80529"/>
    <w:rsid w:val="00C83C97"/>
    <w:rsid w:val="00C8502F"/>
    <w:rsid w:val="00C856A9"/>
    <w:rsid w:val="00C90D3F"/>
    <w:rsid w:val="00C91B35"/>
    <w:rsid w:val="00C92471"/>
    <w:rsid w:val="00C92517"/>
    <w:rsid w:val="00C96063"/>
    <w:rsid w:val="00C96080"/>
    <w:rsid w:val="00CA1B5E"/>
    <w:rsid w:val="00CA5D92"/>
    <w:rsid w:val="00CB24C8"/>
    <w:rsid w:val="00CB5675"/>
    <w:rsid w:val="00CC229E"/>
    <w:rsid w:val="00CC69EF"/>
    <w:rsid w:val="00CC77B9"/>
    <w:rsid w:val="00CD18C8"/>
    <w:rsid w:val="00CD1FCB"/>
    <w:rsid w:val="00CD266B"/>
    <w:rsid w:val="00CD3193"/>
    <w:rsid w:val="00CD4219"/>
    <w:rsid w:val="00CD4D3C"/>
    <w:rsid w:val="00CD562E"/>
    <w:rsid w:val="00CD6839"/>
    <w:rsid w:val="00CE3116"/>
    <w:rsid w:val="00CE3498"/>
    <w:rsid w:val="00CF1497"/>
    <w:rsid w:val="00CF2688"/>
    <w:rsid w:val="00CF7635"/>
    <w:rsid w:val="00D0144C"/>
    <w:rsid w:val="00D04933"/>
    <w:rsid w:val="00D05365"/>
    <w:rsid w:val="00D05728"/>
    <w:rsid w:val="00D06FB6"/>
    <w:rsid w:val="00D12D62"/>
    <w:rsid w:val="00D23638"/>
    <w:rsid w:val="00D25A59"/>
    <w:rsid w:val="00D25E4C"/>
    <w:rsid w:val="00D26CB0"/>
    <w:rsid w:val="00D27996"/>
    <w:rsid w:val="00D27F19"/>
    <w:rsid w:val="00D27FD9"/>
    <w:rsid w:val="00D317D5"/>
    <w:rsid w:val="00D3356E"/>
    <w:rsid w:val="00D42E15"/>
    <w:rsid w:val="00D45416"/>
    <w:rsid w:val="00D477E8"/>
    <w:rsid w:val="00D52D60"/>
    <w:rsid w:val="00D55233"/>
    <w:rsid w:val="00D55EC4"/>
    <w:rsid w:val="00D604FA"/>
    <w:rsid w:val="00D6064F"/>
    <w:rsid w:val="00D60C42"/>
    <w:rsid w:val="00D62184"/>
    <w:rsid w:val="00D62AC2"/>
    <w:rsid w:val="00D6426C"/>
    <w:rsid w:val="00D65C42"/>
    <w:rsid w:val="00D673D2"/>
    <w:rsid w:val="00D702E1"/>
    <w:rsid w:val="00D70CE4"/>
    <w:rsid w:val="00D72975"/>
    <w:rsid w:val="00D72CE8"/>
    <w:rsid w:val="00D82FB3"/>
    <w:rsid w:val="00D85C5F"/>
    <w:rsid w:val="00D877D5"/>
    <w:rsid w:val="00D93806"/>
    <w:rsid w:val="00D93FC5"/>
    <w:rsid w:val="00D94561"/>
    <w:rsid w:val="00D94EDE"/>
    <w:rsid w:val="00D952A0"/>
    <w:rsid w:val="00D9749E"/>
    <w:rsid w:val="00D97A11"/>
    <w:rsid w:val="00DA1328"/>
    <w:rsid w:val="00DA1F32"/>
    <w:rsid w:val="00DA6379"/>
    <w:rsid w:val="00DB37F1"/>
    <w:rsid w:val="00DB4704"/>
    <w:rsid w:val="00DB4A23"/>
    <w:rsid w:val="00DC0CE3"/>
    <w:rsid w:val="00DC1CE8"/>
    <w:rsid w:val="00DC1EAD"/>
    <w:rsid w:val="00DC28DB"/>
    <w:rsid w:val="00DC3D3B"/>
    <w:rsid w:val="00DC5054"/>
    <w:rsid w:val="00DC5806"/>
    <w:rsid w:val="00DD0DDE"/>
    <w:rsid w:val="00DD16D0"/>
    <w:rsid w:val="00DD2744"/>
    <w:rsid w:val="00DD2C74"/>
    <w:rsid w:val="00DD654F"/>
    <w:rsid w:val="00DE4603"/>
    <w:rsid w:val="00DE4FD7"/>
    <w:rsid w:val="00DE5A1E"/>
    <w:rsid w:val="00DF0469"/>
    <w:rsid w:val="00DF0E2B"/>
    <w:rsid w:val="00DF10A1"/>
    <w:rsid w:val="00DF24F9"/>
    <w:rsid w:val="00DF3969"/>
    <w:rsid w:val="00DF3EF3"/>
    <w:rsid w:val="00DF4233"/>
    <w:rsid w:val="00DF67CD"/>
    <w:rsid w:val="00E00568"/>
    <w:rsid w:val="00E01DBF"/>
    <w:rsid w:val="00E01FA1"/>
    <w:rsid w:val="00E16B14"/>
    <w:rsid w:val="00E2368E"/>
    <w:rsid w:val="00E23BC3"/>
    <w:rsid w:val="00E24AD1"/>
    <w:rsid w:val="00E26D53"/>
    <w:rsid w:val="00E27D51"/>
    <w:rsid w:val="00E315DD"/>
    <w:rsid w:val="00E321B1"/>
    <w:rsid w:val="00E32E55"/>
    <w:rsid w:val="00E3328A"/>
    <w:rsid w:val="00E360D3"/>
    <w:rsid w:val="00E362F9"/>
    <w:rsid w:val="00E37262"/>
    <w:rsid w:val="00E41B15"/>
    <w:rsid w:val="00E41BE8"/>
    <w:rsid w:val="00E420C5"/>
    <w:rsid w:val="00E44397"/>
    <w:rsid w:val="00E454A0"/>
    <w:rsid w:val="00E45984"/>
    <w:rsid w:val="00E51CD6"/>
    <w:rsid w:val="00E5476E"/>
    <w:rsid w:val="00E55B7F"/>
    <w:rsid w:val="00E62AE4"/>
    <w:rsid w:val="00E62BB6"/>
    <w:rsid w:val="00E62FF0"/>
    <w:rsid w:val="00E675A8"/>
    <w:rsid w:val="00E75594"/>
    <w:rsid w:val="00E81F1B"/>
    <w:rsid w:val="00E82FDB"/>
    <w:rsid w:val="00E86468"/>
    <w:rsid w:val="00E9465C"/>
    <w:rsid w:val="00E960A8"/>
    <w:rsid w:val="00EA0404"/>
    <w:rsid w:val="00EA39FC"/>
    <w:rsid w:val="00EA3CE3"/>
    <w:rsid w:val="00EA7719"/>
    <w:rsid w:val="00EB2119"/>
    <w:rsid w:val="00EB2171"/>
    <w:rsid w:val="00EB384C"/>
    <w:rsid w:val="00EB3978"/>
    <w:rsid w:val="00EB3EB1"/>
    <w:rsid w:val="00EB661A"/>
    <w:rsid w:val="00EC03C9"/>
    <w:rsid w:val="00EC1B33"/>
    <w:rsid w:val="00EC236D"/>
    <w:rsid w:val="00EC6A5C"/>
    <w:rsid w:val="00EC6D43"/>
    <w:rsid w:val="00ED0394"/>
    <w:rsid w:val="00ED59F8"/>
    <w:rsid w:val="00ED6507"/>
    <w:rsid w:val="00ED785F"/>
    <w:rsid w:val="00EE15D1"/>
    <w:rsid w:val="00EE2396"/>
    <w:rsid w:val="00EE24ED"/>
    <w:rsid w:val="00EE5A32"/>
    <w:rsid w:val="00EF1101"/>
    <w:rsid w:val="00EF171F"/>
    <w:rsid w:val="00EF1B57"/>
    <w:rsid w:val="00EF2F16"/>
    <w:rsid w:val="00EF3BA3"/>
    <w:rsid w:val="00EF5D1A"/>
    <w:rsid w:val="00EF60E0"/>
    <w:rsid w:val="00EF6481"/>
    <w:rsid w:val="00F0300F"/>
    <w:rsid w:val="00F03651"/>
    <w:rsid w:val="00F04495"/>
    <w:rsid w:val="00F06D4F"/>
    <w:rsid w:val="00F1045D"/>
    <w:rsid w:val="00F14A45"/>
    <w:rsid w:val="00F203E0"/>
    <w:rsid w:val="00F230EA"/>
    <w:rsid w:val="00F253AB"/>
    <w:rsid w:val="00F3150E"/>
    <w:rsid w:val="00F34BF4"/>
    <w:rsid w:val="00F41299"/>
    <w:rsid w:val="00F4165B"/>
    <w:rsid w:val="00F4170B"/>
    <w:rsid w:val="00F42989"/>
    <w:rsid w:val="00F43688"/>
    <w:rsid w:val="00F443DC"/>
    <w:rsid w:val="00F448C6"/>
    <w:rsid w:val="00F4559B"/>
    <w:rsid w:val="00F45A00"/>
    <w:rsid w:val="00F47061"/>
    <w:rsid w:val="00F520EB"/>
    <w:rsid w:val="00F523ED"/>
    <w:rsid w:val="00F53BB6"/>
    <w:rsid w:val="00F542D9"/>
    <w:rsid w:val="00F54635"/>
    <w:rsid w:val="00F5589F"/>
    <w:rsid w:val="00F578AA"/>
    <w:rsid w:val="00F57A6D"/>
    <w:rsid w:val="00F6006F"/>
    <w:rsid w:val="00F60575"/>
    <w:rsid w:val="00F610AC"/>
    <w:rsid w:val="00F62061"/>
    <w:rsid w:val="00F62E76"/>
    <w:rsid w:val="00F639C3"/>
    <w:rsid w:val="00F63B27"/>
    <w:rsid w:val="00F71843"/>
    <w:rsid w:val="00F71AB1"/>
    <w:rsid w:val="00F747C3"/>
    <w:rsid w:val="00F761DC"/>
    <w:rsid w:val="00F77B53"/>
    <w:rsid w:val="00F81BF0"/>
    <w:rsid w:val="00F8430C"/>
    <w:rsid w:val="00F85118"/>
    <w:rsid w:val="00F8674D"/>
    <w:rsid w:val="00F915F2"/>
    <w:rsid w:val="00F93983"/>
    <w:rsid w:val="00F947E3"/>
    <w:rsid w:val="00F96557"/>
    <w:rsid w:val="00F968C4"/>
    <w:rsid w:val="00FA2DAB"/>
    <w:rsid w:val="00FA474A"/>
    <w:rsid w:val="00FA5C60"/>
    <w:rsid w:val="00FB00A0"/>
    <w:rsid w:val="00FB4838"/>
    <w:rsid w:val="00FB5493"/>
    <w:rsid w:val="00FB5B5F"/>
    <w:rsid w:val="00FB7A9F"/>
    <w:rsid w:val="00FC61F3"/>
    <w:rsid w:val="00FC6861"/>
    <w:rsid w:val="00FD0F08"/>
    <w:rsid w:val="00FD145A"/>
    <w:rsid w:val="00FD242C"/>
    <w:rsid w:val="00FD3C9E"/>
    <w:rsid w:val="00FD546D"/>
    <w:rsid w:val="00FD6499"/>
    <w:rsid w:val="00FD6C61"/>
    <w:rsid w:val="00FE01B9"/>
    <w:rsid w:val="00FE41A8"/>
    <w:rsid w:val="00FE5094"/>
    <w:rsid w:val="00FE5385"/>
    <w:rsid w:val="00FF12F8"/>
    <w:rsid w:val="00FF2309"/>
    <w:rsid w:val="00FF2BC6"/>
    <w:rsid w:val="00FF355B"/>
    <w:rsid w:val="00FF4658"/>
    <w:rsid w:val="00FF7128"/>
    <w:rsid w:val="00FF7F6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A5A537"/>
  <w15:chartTrackingRefBased/>
  <w15:docId w15:val="{CF92CBD5-FD78-4D13-9324-ADF07F5C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Arial"/>
        <w:sz w:val="22"/>
        <w:szCs w:val="22"/>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7"/>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semiHidden/>
    <w:rsid w:val="00E32E55"/>
  </w:style>
  <w:style w:type="paragraph" w:styleId="Heading1">
    <w:name w:val="heading 1"/>
    <w:next w:val="BodyText"/>
    <w:link w:val="Heading1Char"/>
    <w:qFormat/>
    <w:rsid w:val="002A0AC2"/>
    <w:pPr>
      <w:keepNext/>
      <w:pageBreakBefore/>
      <w:numPr>
        <w:numId w:val="19"/>
      </w:numPr>
      <w:spacing w:after="240"/>
      <w:jc w:val="center"/>
      <w:outlineLvl w:val="0"/>
    </w:pPr>
    <w:rPr>
      <w:rFonts w:eastAsiaTheme="majorEastAsia" w:cstheme="majorBidi"/>
      <w:b/>
      <w:bCs/>
      <w:color w:val="00B2E2"/>
      <w:sz w:val="24"/>
      <w:szCs w:val="24"/>
    </w:rPr>
  </w:style>
  <w:style w:type="paragraph" w:styleId="Heading2">
    <w:name w:val="heading 2"/>
    <w:basedOn w:val="Heading1"/>
    <w:next w:val="BodyText"/>
    <w:link w:val="Heading2Char"/>
    <w:autoRedefine/>
    <w:qFormat/>
    <w:rsid w:val="006C1E49"/>
    <w:pPr>
      <w:pageBreakBefore w:val="0"/>
      <w:numPr>
        <w:ilvl w:val="1"/>
      </w:numPr>
      <w:spacing w:before="160" w:after="160"/>
      <w:jc w:val="left"/>
      <w:outlineLvl w:val="1"/>
    </w:pPr>
    <w:rPr>
      <w:bCs w:val="0"/>
      <w:smallCaps/>
      <w:sz w:val="22"/>
      <w:szCs w:val="22"/>
    </w:rPr>
  </w:style>
  <w:style w:type="paragraph" w:styleId="Heading3">
    <w:name w:val="heading 3"/>
    <w:basedOn w:val="Heading2"/>
    <w:next w:val="BodyText"/>
    <w:link w:val="Heading3Char"/>
    <w:qFormat/>
    <w:rsid w:val="002A0AC2"/>
    <w:pPr>
      <w:numPr>
        <w:ilvl w:val="2"/>
      </w:numPr>
      <w:spacing w:after="120"/>
      <w:outlineLvl w:val="2"/>
    </w:pPr>
    <w:rPr>
      <w:rFonts w:eastAsia="Times New Roman" w:cs="Times New Roman"/>
      <w:smallCaps w:val="0"/>
      <w:snapToGrid w:val="0"/>
      <w:color w:val="58C9E7" w:themeColor="accent1"/>
    </w:rPr>
  </w:style>
  <w:style w:type="paragraph" w:styleId="Heading4">
    <w:name w:val="heading 4"/>
    <w:basedOn w:val="Heading3"/>
    <w:next w:val="BodyText"/>
    <w:link w:val="Heading4Char"/>
    <w:autoRedefine/>
    <w:qFormat/>
    <w:rsid w:val="006C1E49"/>
    <w:pPr>
      <w:numPr>
        <w:ilvl w:val="3"/>
      </w:numPr>
      <w:spacing w:before="120"/>
      <w:outlineLvl w:val="3"/>
    </w:pPr>
    <w:rPr>
      <w:snapToGrid/>
      <w:color w:val="56565A"/>
    </w:rPr>
  </w:style>
  <w:style w:type="paragraph" w:styleId="Heading5">
    <w:name w:val="heading 5"/>
    <w:basedOn w:val="Heading4"/>
    <w:next w:val="BodyText"/>
    <w:link w:val="Heading5Char"/>
    <w:unhideWhenUsed/>
    <w:qFormat/>
    <w:rsid w:val="002A0AC2"/>
    <w:pPr>
      <w:numPr>
        <w:ilvl w:val="4"/>
        <w:numId w:val="1"/>
      </w:numPr>
      <w:outlineLvl w:val="4"/>
    </w:pPr>
    <w:rPr>
      <w:i/>
    </w:rPr>
  </w:style>
  <w:style w:type="paragraph" w:styleId="Heading6">
    <w:name w:val="heading 6"/>
    <w:basedOn w:val="Heading5"/>
    <w:next w:val="BodyText"/>
    <w:link w:val="Heading6Char"/>
    <w:unhideWhenUsed/>
    <w:qFormat/>
    <w:rsid w:val="002A0AC2"/>
    <w:pPr>
      <w:keepLines/>
      <w:numPr>
        <w:ilvl w:val="5"/>
        <w:numId w:val="19"/>
      </w:numPr>
      <w:outlineLvl w:val="5"/>
    </w:pPr>
    <w:rPr>
      <w:rFonts w:asciiTheme="majorHAnsi" w:eastAsiaTheme="majorEastAsia" w:hAnsiTheme="majorHAnsi" w:cstheme="majorBidi"/>
      <w:i w:val="0"/>
      <w:caps/>
      <w:color w:val="78787A"/>
      <w:sz w:val="20"/>
      <w:szCs w:val="20"/>
    </w:rPr>
  </w:style>
  <w:style w:type="paragraph" w:styleId="Heading7">
    <w:name w:val="heading 7"/>
    <w:basedOn w:val="Heading6"/>
    <w:next w:val="BodyText"/>
    <w:link w:val="Heading7Char"/>
    <w:unhideWhenUsed/>
    <w:qFormat/>
    <w:rsid w:val="002A0AC2"/>
    <w:pPr>
      <w:numPr>
        <w:ilvl w:val="6"/>
      </w:numPr>
      <w:outlineLvl w:val="6"/>
    </w:pPr>
    <w:rPr>
      <w:caps w:val="0"/>
      <w:u w:val="single"/>
    </w:rPr>
  </w:style>
  <w:style w:type="paragraph" w:styleId="Heading8">
    <w:name w:val="heading 8"/>
    <w:basedOn w:val="BodyText"/>
    <w:next w:val="BodyText"/>
    <w:link w:val="Heading8Char"/>
    <w:uiPriority w:val="1"/>
    <w:unhideWhenUsed/>
    <w:rsid w:val="002A0AC2"/>
    <w:pPr>
      <w:keepNext/>
      <w:pageBreakBefore/>
      <w:widowControl w:val="0"/>
      <w:pBdr>
        <w:bottom w:val="single" w:sz="4" w:space="1" w:color="00B2E2"/>
      </w:pBdr>
      <w:spacing w:before="5040" w:after="0"/>
      <w:jc w:val="right"/>
      <w:outlineLvl w:val="7"/>
    </w:pPr>
    <w:rPr>
      <w:rFonts w:eastAsia="Cambria"/>
      <w:b/>
      <w:color w:val="00B2E2" w:themeColor="accent2"/>
      <w:sz w:val="28"/>
      <w:szCs w:val="28"/>
    </w:rPr>
  </w:style>
  <w:style w:type="paragraph" w:styleId="Heading9">
    <w:name w:val="heading 9"/>
    <w:basedOn w:val="BodyText"/>
    <w:next w:val="BodyText"/>
    <w:link w:val="Heading9Char"/>
    <w:uiPriority w:val="1"/>
    <w:unhideWhenUsed/>
    <w:rsid w:val="002A0AC2"/>
    <w:pPr>
      <w:jc w:val="right"/>
      <w:outlineLvl w:val="8"/>
    </w:pPr>
    <w:rPr>
      <w:b/>
      <w:smallCaps/>
      <w:color w:val="78787A" w:themeColor="accent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nswerChecklist">
    <w:name w:val="Answer Checklist"/>
    <w:uiPriority w:val="99"/>
    <w:rsid w:val="002A0AC2"/>
    <w:pPr>
      <w:numPr>
        <w:numId w:val="7"/>
      </w:numPr>
    </w:pPr>
  </w:style>
  <w:style w:type="paragraph" w:styleId="BalloonText">
    <w:name w:val="Balloon Text"/>
    <w:basedOn w:val="Normal"/>
    <w:link w:val="BalloonTextChar"/>
    <w:uiPriority w:val="99"/>
    <w:semiHidden/>
    <w:unhideWhenUsed/>
    <w:rsid w:val="00D877D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7D5"/>
    <w:rPr>
      <w:rFonts w:ascii="Segoe UI" w:hAnsi="Segoe UI" w:cs="Segoe UI"/>
      <w:sz w:val="18"/>
      <w:szCs w:val="18"/>
    </w:rPr>
  </w:style>
  <w:style w:type="paragraph" w:styleId="BodyText">
    <w:name w:val="Body Text"/>
    <w:basedOn w:val="Normal"/>
    <w:link w:val="BodyTextChar"/>
    <w:qFormat/>
    <w:rsid w:val="00E26D53"/>
    <w:rPr>
      <w:sz w:val="20"/>
    </w:rPr>
  </w:style>
  <w:style w:type="character" w:customStyle="1" w:styleId="BodyTextChar">
    <w:name w:val="Body Text Char"/>
    <w:basedOn w:val="DefaultParagraphFont"/>
    <w:link w:val="BodyText"/>
    <w:rsid w:val="00E26D53"/>
    <w:rPr>
      <w:sz w:val="20"/>
    </w:rPr>
  </w:style>
  <w:style w:type="character" w:styleId="CommentReference">
    <w:name w:val="annotation reference"/>
    <w:basedOn w:val="DefaultParagraphFont"/>
    <w:uiPriority w:val="4"/>
    <w:semiHidden/>
    <w:unhideWhenUsed/>
    <w:rsid w:val="00D877D5"/>
    <w:rPr>
      <w:sz w:val="16"/>
      <w:szCs w:val="16"/>
    </w:rPr>
  </w:style>
  <w:style w:type="paragraph" w:styleId="CommentText">
    <w:name w:val="annotation text"/>
    <w:basedOn w:val="Normal"/>
    <w:link w:val="CommentTextChar"/>
    <w:uiPriority w:val="4"/>
    <w:semiHidden/>
    <w:unhideWhenUsed/>
    <w:rsid w:val="00D877D5"/>
    <w:pPr>
      <w:spacing w:line="240" w:lineRule="auto"/>
    </w:pPr>
    <w:rPr>
      <w:spacing w:val="-2"/>
      <w:sz w:val="20"/>
      <w:szCs w:val="20"/>
    </w:rPr>
  </w:style>
  <w:style w:type="character" w:customStyle="1" w:styleId="CommentTextChar">
    <w:name w:val="Comment Text Char"/>
    <w:basedOn w:val="DefaultParagraphFont"/>
    <w:link w:val="CommentText"/>
    <w:uiPriority w:val="4"/>
    <w:semiHidden/>
    <w:rsid w:val="0086161B"/>
    <w:rPr>
      <w:spacing w:val="-2"/>
      <w:sz w:val="20"/>
      <w:szCs w:val="20"/>
    </w:rPr>
  </w:style>
  <w:style w:type="paragraph" w:styleId="CommentSubject">
    <w:name w:val="annotation subject"/>
    <w:basedOn w:val="CommentText"/>
    <w:next w:val="CommentText"/>
    <w:link w:val="CommentSubjectChar"/>
    <w:uiPriority w:val="99"/>
    <w:semiHidden/>
    <w:unhideWhenUsed/>
    <w:rsid w:val="00D877D5"/>
    <w:pPr>
      <w:keepNext/>
      <w:tabs>
        <w:tab w:val="left" w:pos="720"/>
        <w:tab w:val="left" w:pos="1440"/>
      </w:tabs>
    </w:pPr>
    <w:rPr>
      <w:b/>
      <w:bCs/>
    </w:rPr>
  </w:style>
  <w:style w:type="character" w:customStyle="1" w:styleId="CommentSubjectChar">
    <w:name w:val="Comment Subject Char"/>
    <w:basedOn w:val="CommentTextChar"/>
    <w:link w:val="CommentSubject"/>
    <w:uiPriority w:val="99"/>
    <w:semiHidden/>
    <w:rsid w:val="00D877D5"/>
    <w:rPr>
      <w:b/>
      <w:bCs/>
      <w:spacing w:val="-2"/>
      <w:sz w:val="20"/>
      <w:szCs w:val="20"/>
    </w:rPr>
  </w:style>
  <w:style w:type="paragraph" w:customStyle="1" w:styleId="DateCover">
    <w:name w:val="Date/Cover"/>
    <w:basedOn w:val="Normal"/>
    <w:next w:val="Normal"/>
    <w:link w:val="DateCoverChar"/>
    <w:uiPriority w:val="4"/>
    <w:semiHidden/>
    <w:rsid w:val="002A0AC2"/>
    <w:pPr>
      <w:jc w:val="center"/>
    </w:pPr>
    <w:rPr>
      <w:sz w:val="24"/>
    </w:rPr>
  </w:style>
  <w:style w:type="character" w:customStyle="1" w:styleId="DateCoverChar">
    <w:name w:val="Date/Cover Char"/>
    <w:basedOn w:val="DefaultParagraphFont"/>
    <w:link w:val="DateCover"/>
    <w:uiPriority w:val="4"/>
    <w:semiHidden/>
    <w:rsid w:val="00966C68"/>
    <w:rPr>
      <w:sz w:val="24"/>
    </w:rPr>
  </w:style>
  <w:style w:type="paragraph" w:styleId="Footer">
    <w:name w:val="footer"/>
    <w:basedOn w:val="Normal"/>
    <w:link w:val="FooterChar"/>
    <w:uiPriority w:val="99"/>
    <w:rsid w:val="002A0AC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66C68"/>
  </w:style>
  <w:style w:type="paragraph" w:customStyle="1" w:styleId="HeaderText">
    <w:name w:val="Header Text"/>
    <w:basedOn w:val="Normal"/>
    <w:link w:val="HeaderTextChar"/>
    <w:uiPriority w:val="2"/>
    <w:qFormat/>
    <w:rsid w:val="002A0AC2"/>
    <w:pPr>
      <w:pBdr>
        <w:bottom w:val="single" w:sz="4" w:space="1" w:color="auto"/>
      </w:pBdr>
      <w:tabs>
        <w:tab w:val="right" w:pos="9360"/>
      </w:tabs>
      <w:spacing w:before="0" w:after="0" w:line="240" w:lineRule="auto"/>
      <w:jc w:val="right"/>
    </w:pPr>
    <w:rPr>
      <w:smallCaps/>
      <w:sz w:val="20"/>
    </w:rPr>
  </w:style>
  <w:style w:type="character" w:customStyle="1" w:styleId="HeaderTextChar">
    <w:name w:val="Header Text Char"/>
    <w:basedOn w:val="DefaultParagraphFont"/>
    <w:link w:val="HeaderText"/>
    <w:uiPriority w:val="2"/>
    <w:rsid w:val="002A0AC2"/>
    <w:rPr>
      <w:smallCaps/>
      <w:sz w:val="20"/>
    </w:rPr>
  </w:style>
  <w:style w:type="paragraph" w:customStyle="1" w:styleId="Footertext">
    <w:name w:val="Footer text"/>
    <w:basedOn w:val="Normal"/>
    <w:link w:val="FootertextChar"/>
    <w:uiPriority w:val="2"/>
    <w:qFormat/>
    <w:rsid w:val="002A0AC2"/>
    <w:pPr>
      <w:spacing w:after="0" w:line="240" w:lineRule="auto"/>
    </w:pPr>
    <w:rPr>
      <w:smallCaps/>
      <w:sz w:val="20"/>
    </w:rPr>
  </w:style>
  <w:style w:type="character" w:customStyle="1" w:styleId="FootertextChar">
    <w:name w:val="Footer text Char"/>
    <w:basedOn w:val="HeaderTextChar"/>
    <w:link w:val="Footertext"/>
    <w:uiPriority w:val="2"/>
    <w:rsid w:val="002A0AC2"/>
    <w:rPr>
      <w:smallCaps/>
      <w:sz w:val="20"/>
    </w:rPr>
  </w:style>
  <w:style w:type="paragraph" w:customStyle="1" w:styleId="HeaderTextBold">
    <w:name w:val="Header Text Bold"/>
    <w:basedOn w:val="Normal"/>
    <w:next w:val="HeaderText"/>
    <w:link w:val="HeaderTextBoldChar"/>
    <w:uiPriority w:val="2"/>
    <w:qFormat/>
    <w:rsid w:val="002A0AC2"/>
    <w:pPr>
      <w:tabs>
        <w:tab w:val="right" w:pos="9360"/>
      </w:tabs>
      <w:spacing w:before="0" w:after="0" w:line="240" w:lineRule="auto"/>
      <w:jc w:val="right"/>
    </w:pPr>
    <w:rPr>
      <w:b/>
      <w:smallCaps/>
      <w:sz w:val="20"/>
      <w:szCs w:val="20"/>
    </w:rPr>
  </w:style>
  <w:style w:type="character" w:customStyle="1" w:styleId="HeaderTextBoldChar">
    <w:name w:val="Header Text Bold Char"/>
    <w:basedOn w:val="HeaderTextChar"/>
    <w:link w:val="HeaderTextBold"/>
    <w:uiPriority w:val="2"/>
    <w:rsid w:val="002A0AC2"/>
    <w:rPr>
      <w:b/>
      <w:smallCaps/>
      <w:sz w:val="20"/>
      <w:szCs w:val="20"/>
    </w:rPr>
  </w:style>
  <w:style w:type="character" w:customStyle="1" w:styleId="Heading1Char">
    <w:name w:val="Heading 1 Char"/>
    <w:basedOn w:val="DefaultParagraphFont"/>
    <w:link w:val="Heading1"/>
    <w:rsid w:val="002A0AC2"/>
    <w:rPr>
      <w:rFonts w:eastAsiaTheme="majorEastAsia" w:cstheme="majorBidi"/>
      <w:b/>
      <w:bCs/>
      <w:color w:val="00B2E2"/>
      <w:sz w:val="24"/>
      <w:szCs w:val="24"/>
    </w:rPr>
  </w:style>
  <w:style w:type="character" w:customStyle="1" w:styleId="Heading2Char">
    <w:name w:val="Heading 2 Char"/>
    <w:basedOn w:val="DefaultParagraphFont"/>
    <w:link w:val="Heading2"/>
    <w:rsid w:val="006C1E49"/>
    <w:rPr>
      <w:rFonts w:eastAsiaTheme="majorEastAsia" w:cstheme="majorBidi"/>
      <w:b/>
      <w:smallCaps/>
      <w:color w:val="00B2E2"/>
    </w:rPr>
  </w:style>
  <w:style w:type="character" w:customStyle="1" w:styleId="Heading3Char">
    <w:name w:val="Heading 3 Char"/>
    <w:basedOn w:val="DefaultParagraphFont"/>
    <w:link w:val="Heading3"/>
    <w:rsid w:val="002A0AC2"/>
    <w:rPr>
      <w:rFonts w:eastAsia="Times New Roman" w:cs="Times New Roman"/>
      <w:b/>
      <w:snapToGrid w:val="0"/>
      <w:color w:val="58C9E7" w:themeColor="accent1"/>
    </w:rPr>
  </w:style>
  <w:style w:type="character" w:customStyle="1" w:styleId="Heading4Char">
    <w:name w:val="Heading 4 Char"/>
    <w:basedOn w:val="DefaultParagraphFont"/>
    <w:link w:val="Heading4"/>
    <w:rsid w:val="006C1E49"/>
    <w:rPr>
      <w:rFonts w:eastAsia="Times New Roman" w:cs="Times New Roman"/>
      <w:b/>
      <w:color w:val="56565A"/>
    </w:rPr>
  </w:style>
  <w:style w:type="character" w:styleId="Hyperlink">
    <w:name w:val="Hyperlink"/>
    <w:basedOn w:val="DefaultParagraphFont"/>
    <w:uiPriority w:val="99"/>
    <w:unhideWhenUsed/>
    <w:rsid w:val="002A0AC2"/>
    <w:rPr>
      <w:color w:val="999899" w:themeColor="accent3"/>
    </w:rPr>
  </w:style>
  <w:style w:type="paragraph" w:styleId="ListBullet">
    <w:name w:val="List Bullet"/>
    <w:basedOn w:val="Normal"/>
    <w:uiPriority w:val="6"/>
    <w:semiHidden/>
    <w:rsid w:val="002A0AC2"/>
    <w:pPr>
      <w:numPr>
        <w:numId w:val="3"/>
      </w:numPr>
      <w:spacing w:line="240" w:lineRule="auto"/>
      <w:contextualSpacing/>
    </w:pPr>
    <w:rPr>
      <w:spacing w:val="-2"/>
      <w:sz w:val="20"/>
      <w:szCs w:val="20"/>
    </w:rPr>
  </w:style>
  <w:style w:type="numbering" w:customStyle="1" w:styleId="NumList">
    <w:name w:val="Num List"/>
    <w:basedOn w:val="NoList"/>
    <w:uiPriority w:val="99"/>
    <w:rsid w:val="002A0AC2"/>
    <w:pPr>
      <w:numPr>
        <w:numId w:val="8"/>
      </w:numPr>
    </w:pPr>
  </w:style>
  <w:style w:type="numbering" w:customStyle="1" w:styleId="NumericalList">
    <w:name w:val="Numerical List"/>
    <w:basedOn w:val="NumList"/>
    <w:uiPriority w:val="99"/>
    <w:rsid w:val="002A0AC2"/>
    <w:pPr>
      <w:numPr>
        <w:numId w:val="9"/>
      </w:numPr>
    </w:pPr>
  </w:style>
  <w:style w:type="paragraph" w:customStyle="1" w:styleId="ProjectTitle">
    <w:name w:val="Project Title"/>
    <w:basedOn w:val="Normal"/>
    <w:link w:val="ProjectTitleChar"/>
    <w:uiPriority w:val="3"/>
    <w:rsid w:val="002A0AC2"/>
    <w:pPr>
      <w:spacing w:before="0" w:after="0" w:line="240" w:lineRule="auto"/>
      <w:jc w:val="center"/>
    </w:pPr>
    <w:rPr>
      <w:b/>
      <w:color w:val="00B2E2"/>
      <w:spacing w:val="-2"/>
      <w:sz w:val="32"/>
    </w:rPr>
  </w:style>
  <w:style w:type="character" w:customStyle="1" w:styleId="ProjectTitleChar">
    <w:name w:val="Project Title Char"/>
    <w:basedOn w:val="DefaultParagraphFont"/>
    <w:link w:val="ProjectTitle"/>
    <w:uiPriority w:val="3"/>
    <w:rsid w:val="002A0AC2"/>
    <w:rPr>
      <w:b/>
      <w:color w:val="00B2E2"/>
      <w:spacing w:val="-2"/>
      <w:sz w:val="32"/>
    </w:rPr>
  </w:style>
  <w:style w:type="character" w:styleId="Strong">
    <w:name w:val="Strong"/>
    <w:basedOn w:val="DefaultParagraphFont"/>
    <w:rsid w:val="002A0AC2"/>
    <w:rPr>
      <w:b/>
      <w:bCs/>
      <w:color w:val="4D4D4F"/>
    </w:rPr>
  </w:style>
  <w:style w:type="table" w:styleId="TableGrid">
    <w:name w:val="Table Grid"/>
    <w:basedOn w:val="TableNormal"/>
    <w:uiPriority w:val="39"/>
    <w:rsid w:val="002A0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2ndLvlColHead">
    <w:name w:val="Table 2nd Lvl Col Head"/>
    <w:basedOn w:val="TableColHead"/>
    <w:semiHidden/>
    <w:rsid w:val="002A0AC2"/>
    <w:rPr>
      <w:i/>
      <w:iCs/>
      <w:sz w:val="20"/>
      <w:szCs w:val="20"/>
    </w:rPr>
  </w:style>
  <w:style w:type="character" w:customStyle="1" w:styleId="RefTitleItal">
    <w:name w:val="Ref Title Ital"/>
    <w:basedOn w:val="DefaultParagraphFont"/>
    <w:uiPriority w:val="4"/>
    <w:semiHidden/>
    <w:rsid w:val="002A0AC2"/>
    <w:rPr>
      <w:i/>
    </w:rPr>
  </w:style>
  <w:style w:type="paragraph" w:styleId="TOC1">
    <w:name w:val="toc 1"/>
    <w:basedOn w:val="BodyText"/>
    <w:next w:val="BodyText"/>
    <w:autoRedefine/>
    <w:uiPriority w:val="39"/>
    <w:unhideWhenUsed/>
    <w:rsid w:val="002A0AC2"/>
    <w:pPr>
      <w:tabs>
        <w:tab w:val="right" w:leader="dot" w:pos="9350"/>
      </w:tabs>
      <w:ind w:left="720" w:hanging="720"/>
    </w:pPr>
    <w:rPr>
      <w:b/>
    </w:rPr>
  </w:style>
  <w:style w:type="paragraph" w:styleId="TOC2">
    <w:name w:val="toc 2"/>
    <w:basedOn w:val="TOC1"/>
    <w:next w:val="BodyText"/>
    <w:autoRedefine/>
    <w:uiPriority w:val="39"/>
    <w:unhideWhenUsed/>
    <w:rsid w:val="001F2EEE"/>
    <w:pPr>
      <w:tabs>
        <w:tab w:val="left" w:pos="990"/>
      </w:tabs>
      <w:spacing w:before="60" w:after="60"/>
      <w:ind w:left="1152" w:hanging="864"/>
    </w:pPr>
    <w:rPr>
      <w:b w:val="0"/>
    </w:rPr>
  </w:style>
  <w:style w:type="paragraph" w:styleId="TOC3">
    <w:name w:val="toc 3"/>
    <w:basedOn w:val="TOC2"/>
    <w:next w:val="BodyText"/>
    <w:autoRedefine/>
    <w:uiPriority w:val="39"/>
    <w:unhideWhenUsed/>
    <w:rsid w:val="002A0AC2"/>
    <w:pPr>
      <w:tabs>
        <w:tab w:val="left" w:pos="1440"/>
      </w:tabs>
      <w:ind w:left="1872" w:hanging="1296"/>
    </w:pPr>
  </w:style>
  <w:style w:type="paragraph" w:styleId="TOC4">
    <w:name w:val="toc 4"/>
    <w:basedOn w:val="Normal"/>
    <w:next w:val="Normal"/>
    <w:autoRedefine/>
    <w:uiPriority w:val="39"/>
    <w:unhideWhenUsed/>
    <w:rsid w:val="002A0AC2"/>
    <w:pPr>
      <w:spacing w:before="0" w:after="100" w:line="259" w:lineRule="auto"/>
      <w:ind w:left="660"/>
    </w:pPr>
    <w:rPr>
      <w:rFonts w:asciiTheme="minorHAnsi" w:eastAsiaTheme="minorEastAsia" w:hAnsiTheme="minorHAnsi" w:cstheme="minorBidi"/>
    </w:rPr>
  </w:style>
  <w:style w:type="paragraph" w:styleId="TOCHeading">
    <w:name w:val="TOC Heading"/>
    <w:basedOn w:val="BodyText"/>
    <w:next w:val="BodyText"/>
    <w:uiPriority w:val="39"/>
    <w:unhideWhenUsed/>
    <w:rsid w:val="002A0AC2"/>
    <w:pPr>
      <w:spacing w:after="240" w:line="240" w:lineRule="auto"/>
      <w:jc w:val="center"/>
    </w:pPr>
    <w:rPr>
      <w:b/>
      <w:color w:val="00B2E2" w:themeColor="accent2"/>
      <w:sz w:val="24"/>
    </w:rPr>
  </w:style>
  <w:style w:type="paragraph" w:customStyle="1" w:styleId="ChecklistDiscussionAnswers">
    <w:name w:val="Checklist Discussion Answers"/>
    <w:basedOn w:val="Normal"/>
    <w:link w:val="ChecklistDiscussionAnswersChar"/>
    <w:autoRedefine/>
    <w:uiPriority w:val="4"/>
    <w:semiHidden/>
    <w:rsid w:val="002A0AC2"/>
    <w:pPr>
      <w:tabs>
        <w:tab w:val="num" w:pos="720"/>
      </w:tabs>
      <w:ind w:left="720" w:hanging="720"/>
    </w:pPr>
  </w:style>
  <w:style w:type="character" w:customStyle="1" w:styleId="ChecklistDiscussionAnswersChar">
    <w:name w:val="Checklist Discussion Answers Char"/>
    <w:basedOn w:val="DefaultParagraphFont"/>
    <w:link w:val="ChecklistDiscussionAnswers"/>
    <w:uiPriority w:val="4"/>
    <w:semiHidden/>
    <w:rsid w:val="00966C68"/>
  </w:style>
  <w:style w:type="paragraph" w:customStyle="1" w:styleId="TableText">
    <w:name w:val="Table Text"/>
    <w:basedOn w:val="BodyText"/>
    <w:link w:val="TableTextChar"/>
    <w:qFormat/>
    <w:rsid w:val="0063576D"/>
    <w:pPr>
      <w:spacing w:before="0" w:after="60" w:line="240" w:lineRule="auto"/>
      <w:jc w:val="center"/>
    </w:pPr>
  </w:style>
  <w:style w:type="character" w:customStyle="1" w:styleId="TableTextChar">
    <w:name w:val="Table Text Char"/>
    <w:basedOn w:val="DefaultParagraphFont"/>
    <w:link w:val="TableText"/>
    <w:rsid w:val="0063576D"/>
    <w:rPr>
      <w:sz w:val="20"/>
    </w:rPr>
  </w:style>
  <w:style w:type="paragraph" w:styleId="Bibliography">
    <w:name w:val="Bibliography"/>
    <w:basedOn w:val="Normal"/>
    <w:link w:val="BibliographyChar"/>
    <w:uiPriority w:val="37"/>
    <w:semiHidden/>
    <w:rsid w:val="002A0AC2"/>
    <w:pPr>
      <w:spacing w:before="0" w:after="0" w:line="240" w:lineRule="auto"/>
      <w:ind w:left="720" w:hanging="720"/>
    </w:pPr>
  </w:style>
  <w:style w:type="paragraph" w:customStyle="1" w:styleId="TableColHead">
    <w:name w:val="Table Col Head"/>
    <w:basedOn w:val="Normal"/>
    <w:next w:val="TableColSubhead"/>
    <w:link w:val="TableColHeadChar"/>
    <w:qFormat/>
    <w:rsid w:val="005802F2"/>
    <w:pPr>
      <w:spacing w:before="0" w:after="0" w:line="240" w:lineRule="auto"/>
      <w:jc w:val="center"/>
    </w:pPr>
    <w:rPr>
      <w:b/>
    </w:rPr>
  </w:style>
  <w:style w:type="character" w:customStyle="1" w:styleId="TableColHeadChar">
    <w:name w:val="Table Col Head Char"/>
    <w:basedOn w:val="DefaultParagraphFont"/>
    <w:link w:val="TableColHead"/>
    <w:rsid w:val="007F0EF7"/>
    <w:rPr>
      <w:b/>
    </w:rPr>
  </w:style>
  <w:style w:type="character" w:customStyle="1" w:styleId="Heading5Char">
    <w:name w:val="Heading 5 Char"/>
    <w:basedOn w:val="DefaultParagraphFont"/>
    <w:link w:val="Heading5"/>
    <w:rsid w:val="002A0AC2"/>
    <w:rPr>
      <w:rFonts w:eastAsia="Times New Roman" w:cs="Times New Roman"/>
      <w:b/>
      <w:i/>
      <w:color w:val="56565A"/>
    </w:rPr>
  </w:style>
  <w:style w:type="character" w:customStyle="1" w:styleId="Heading8Char">
    <w:name w:val="Heading 8 Char"/>
    <w:basedOn w:val="DefaultParagraphFont"/>
    <w:link w:val="Heading8"/>
    <w:uiPriority w:val="1"/>
    <w:rsid w:val="002A0AC2"/>
    <w:rPr>
      <w:rFonts w:eastAsia="Cambria"/>
      <w:b/>
      <w:color w:val="00B2E2" w:themeColor="accent2"/>
      <w:sz w:val="28"/>
      <w:szCs w:val="28"/>
    </w:rPr>
  </w:style>
  <w:style w:type="character" w:customStyle="1" w:styleId="Heading9Char">
    <w:name w:val="Heading 9 Char"/>
    <w:basedOn w:val="DefaultParagraphFont"/>
    <w:link w:val="Heading9"/>
    <w:uiPriority w:val="1"/>
    <w:rsid w:val="002A0AC2"/>
    <w:rPr>
      <w:b/>
      <w:smallCaps/>
      <w:color w:val="78787A" w:themeColor="accent4"/>
      <w:sz w:val="24"/>
    </w:rPr>
  </w:style>
  <w:style w:type="paragraph" w:styleId="Caption">
    <w:name w:val="caption"/>
    <w:basedOn w:val="BodyText"/>
    <w:next w:val="BodyText"/>
    <w:uiPriority w:val="35"/>
    <w:unhideWhenUsed/>
    <w:qFormat/>
    <w:rsid w:val="002A0AC2"/>
    <w:pPr>
      <w:keepNext/>
    </w:pPr>
    <w:rPr>
      <w:b/>
      <w:i/>
      <w:color w:val="58C9E7" w:themeColor="accent1"/>
    </w:rPr>
  </w:style>
  <w:style w:type="character" w:styleId="Emphasis">
    <w:name w:val="Emphasis"/>
    <w:basedOn w:val="DefaultParagraphFont"/>
    <w:uiPriority w:val="1"/>
    <w:rsid w:val="002A0AC2"/>
    <w:rPr>
      <w:i/>
      <w:iCs/>
    </w:rPr>
  </w:style>
  <w:style w:type="character" w:styleId="FollowedHyperlink">
    <w:name w:val="FollowedHyperlink"/>
    <w:basedOn w:val="Hyperlink"/>
    <w:uiPriority w:val="99"/>
    <w:unhideWhenUsed/>
    <w:rsid w:val="002A0AC2"/>
    <w:rPr>
      <w:rFonts w:ascii="Verdana" w:hAnsi="Verdana"/>
      <w:b w:val="0"/>
      <w:i w:val="0"/>
      <w:color w:val="78787A" w:themeColor="accent4"/>
      <w:sz w:val="22"/>
      <w:u w:val="none"/>
    </w:rPr>
  </w:style>
  <w:style w:type="paragraph" w:styleId="TableofFigures">
    <w:name w:val="table of figures"/>
    <w:basedOn w:val="BodyText"/>
    <w:next w:val="Normal"/>
    <w:uiPriority w:val="99"/>
    <w:unhideWhenUsed/>
    <w:rsid w:val="002A0AC2"/>
    <w:pPr>
      <w:spacing w:after="0"/>
      <w:ind w:left="1080" w:hanging="1080"/>
    </w:pPr>
  </w:style>
  <w:style w:type="character" w:customStyle="1" w:styleId="Heading6Char">
    <w:name w:val="Heading 6 Char"/>
    <w:basedOn w:val="DefaultParagraphFont"/>
    <w:link w:val="Heading6"/>
    <w:rsid w:val="002A0AC2"/>
    <w:rPr>
      <w:rFonts w:asciiTheme="majorHAnsi" w:eastAsiaTheme="majorEastAsia" w:hAnsiTheme="majorHAnsi" w:cstheme="majorBidi"/>
      <w:b/>
      <w:caps/>
      <w:color w:val="78787A"/>
      <w:sz w:val="20"/>
      <w:szCs w:val="20"/>
    </w:rPr>
  </w:style>
  <w:style w:type="numbering" w:customStyle="1" w:styleId="NCETemplateHeadings">
    <w:name w:val="NCE Template Headings"/>
    <w:uiPriority w:val="99"/>
    <w:rsid w:val="002A0AC2"/>
    <w:pPr>
      <w:numPr>
        <w:numId w:val="13"/>
      </w:numPr>
    </w:pPr>
  </w:style>
  <w:style w:type="table" w:customStyle="1" w:styleId="TableGrid1">
    <w:name w:val="Table Grid1"/>
    <w:basedOn w:val="TableNormal"/>
    <w:next w:val="TableGrid"/>
    <w:uiPriority w:val="39"/>
    <w:rsid w:val="002A0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2A0AC2"/>
    <w:rPr>
      <w:rFonts w:asciiTheme="majorHAnsi" w:eastAsiaTheme="majorEastAsia" w:hAnsiTheme="majorHAnsi" w:cstheme="majorBidi"/>
      <w:b/>
      <w:color w:val="78787A"/>
      <w:sz w:val="20"/>
      <w:szCs w:val="20"/>
      <w:u w:val="single"/>
    </w:rPr>
  </w:style>
  <w:style w:type="paragraph" w:customStyle="1" w:styleId="Checkbox">
    <w:name w:val="Checkbox"/>
    <w:basedOn w:val="Normal"/>
    <w:link w:val="CheckboxChar"/>
    <w:uiPriority w:val="4"/>
    <w:semiHidden/>
    <w:rsid w:val="002A0AC2"/>
    <w:pPr>
      <w:tabs>
        <w:tab w:val="left" w:pos="630"/>
      </w:tabs>
      <w:jc w:val="center"/>
    </w:pPr>
    <w:rPr>
      <w:rFonts w:eastAsia="Calibri"/>
      <w:b/>
      <w:color w:val="000000"/>
      <w:sz w:val="20"/>
      <w:szCs w:val="20"/>
    </w:rPr>
  </w:style>
  <w:style w:type="paragraph" w:customStyle="1" w:styleId="Checkboxtext">
    <w:name w:val="Checkbox text"/>
    <w:basedOn w:val="Normal"/>
    <w:uiPriority w:val="4"/>
    <w:semiHidden/>
    <w:rsid w:val="002A0AC2"/>
    <w:pPr>
      <w:spacing w:after="60" w:line="240" w:lineRule="auto"/>
    </w:pPr>
    <w:rPr>
      <w:rFonts w:eastAsia="Calibri"/>
      <w:sz w:val="18"/>
    </w:rPr>
  </w:style>
  <w:style w:type="character" w:customStyle="1" w:styleId="CheckboxChar">
    <w:name w:val="Checkbox Char"/>
    <w:basedOn w:val="DefaultParagraphFont"/>
    <w:link w:val="Checkbox"/>
    <w:uiPriority w:val="4"/>
    <w:semiHidden/>
    <w:rsid w:val="00966C68"/>
    <w:rPr>
      <w:rFonts w:eastAsia="Calibri"/>
      <w:b/>
      <w:color w:val="000000"/>
      <w:sz w:val="20"/>
      <w:szCs w:val="20"/>
    </w:rPr>
  </w:style>
  <w:style w:type="paragraph" w:customStyle="1" w:styleId="Discussionnumbering">
    <w:name w:val="Discussion numbering"/>
    <w:basedOn w:val="Normal"/>
    <w:link w:val="DiscussionnumberingChar"/>
    <w:uiPriority w:val="4"/>
    <w:semiHidden/>
    <w:rsid w:val="002A0AC2"/>
    <w:pPr>
      <w:numPr>
        <w:numId w:val="14"/>
      </w:numPr>
    </w:pPr>
  </w:style>
  <w:style w:type="character" w:customStyle="1" w:styleId="DiscussionnumberingChar">
    <w:name w:val="Discussion numbering Char"/>
    <w:basedOn w:val="DefaultParagraphFont"/>
    <w:link w:val="Discussionnumbering"/>
    <w:uiPriority w:val="4"/>
    <w:semiHidden/>
    <w:rsid w:val="00966C68"/>
  </w:style>
  <w:style w:type="paragraph" w:customStyle="1" w:styleId="DiscussionParagraphs">
    <w:name w:val="Discussion Paragraphs"/>
    <w:basedOn w:val="Normal"/>
    <w:link w:val="DiscussionParagraphsChar"/>
    <w:uiPriority w:val="4"/>
    <w:semiHidden/>
    <w:rsid w:val="002A0AC2"/>
    <w:pPr>
      <w:numPr>
        <w:numId w:val="15"/>
      </w:numPr>
      <w:spacing w:line="240" w:lineRule="auto"/>
    </w:pPr>
    <w:rPr>
      <w:sz w:val="20"/>
      <w:szCs w:val="20"/>
    </w:rPr>
  </w:style>
  <w:style w:type="character" w:customStyle="1" w:styleId="DiscussionParagraphsChar">
    <w:name w:val="Discussion Paragraphs Char"/>
    <w:basedOn w:val="DefaultParagraphFont"/>
    <w:link w:val="DiscussionParagraphs"/>
    <w:uiPriority w:val="4"/>
    <w:semiHidden/>
    <w:rsid w:val="00966C68"/>
    <w:rPr>
      <w:sz w:val="20"/>
      <w:szCs w:val="20"/>
    </w:rPr>
  </w:style>
  <w:style w:type="paragraph" w:customStyle="1" w:styleId="ReportType">
    <w:name w:val="Report Type"/>
    <w:basedOn w:val="Normal"/>
    <w:link w:val="ReportTypeChar"/>
    <w:uiPriority w:val="3"/>
    <w:rsid w:val="002A0AC2"/>
    <w:pPr>
      <w:jc w:val="center"/>
    </w:pPr>
    <w:rPr>
      <w:b/>
      <w:color w:val="58C9E7" w:themeColor="accent1"/>
      <w:sz w:val="32"/>
      <w:szCs w:val="32"/>
    </w:rPr>
  </w:style>
  <w:style w:type="paragraph" w:customStyle="1" w:styleId="ProjectTitleCover">
    <w:name w:val="Project Title Cover"/>
    <w:basedOn w:val="Normal"/>
    <w:link w:val="ProjectTitleCoverChar"/>
    <w:uiPriority w:val="3"/>
    <w:rsid w:val="002A0AC2"/>
    <w:pPr>
      <w:spacing w:line="240" w:lineRule="auto"/>
      <w:jc w:val="center"/>
    </w:pPr>
    <w:rPr>
      <w:rFonts w:asciiTheme="minorHAnsi" w:hAnsiTheme="minorHAnsi"/>
      <w:b/>
      <w:color w:val="00B2E2" w:themeColor="accent2"/>
      <w:sz w:val="36"/>
      <w:szCs w:val="36"/>
    </w:rPr>
  </w:style>
  <w:style w:type="character" w:customStyle="1" w:styleId="ReportTypeChar">
    <w:name w:val="Report Type Char"/>
    <w:basedOn w:val="DefaultParagraphFont"/>
    <w:link w:val="ReportType"/>
    <w:uiPriority w:val="3"/>
    <w:rsid w:val="002A0AC2"/>
    <w:rPr>
      <w:b/>
      <w:color w:val="58C9E7" w:themeColor="accent1"/>
      <w:sz w:val="32"/>
      <w:szCs w:val="32"/>
    </w:rPr>
  </w:style>
  <w:style w:type="character" w:customStyle="1" w:styleId="ProjectTitleCoverChar">
    <w:name w:val="Project Title Cover Char"/>
    <w:basedOn w:val="DefaultParagraphFont"/>
    <w:link w:val="ProjectTitleCover"/>
    <w:uiPriority w:val="3"/>
    <w:rsid w:val="002A0AC2"/>
    <w:rPr>
      <w:rFonts w:asciiTheme="minorHAnsi" w:hAnsiTheme="minorHAnsi"/>
      <w:b/>
      <w:color w:val="00B2E2" w:themeColor="accent2"/>
      <w:sz w:val="36"/>
      <w:szCs w:val="36"/>
    </w:rPr>
  </w:style>
  <w:style w:type="paragraph" w:customStyle="1" w:styleId="DateCover0">
    <w:name w:val="Date Cover"/>
    <w:basedOn w:val="Normal"/>
    <w:link w:val="DateCoverChar0"/>
    <w:uiPriority w:val="4"/>
    <w:rsid w:val="002A0AC2"/>
    <w:pPr>
      <w:jc w:val="center"/>
    </w:pPr>
    <w:rPr>
      <w:sz w:val="24"/>
      <w:szCs w:val="24"/>
    </w:rPr>
  </w:style>
  <w:style w:type="character" w:customStyle="1" w:styleId="DateCoverChar0">
    <w:name w:val="Date Cover Char"/>
    <w:basedOn w:val="DefaultParagraphFont"/>
    <w:link w:val="DateCover0"/>
    <w:uiPriority w:val="4"/>
    <w:rsid w:val="002A0AC2"/>
    <w:rPr>
      <w:sz w:val="24"/>
      <w:szCs w:val="24"/>
    </w:rPr>
  </w:style>
  <w:style w:type="paragraph" w:customStyle="1" w:styleId="Preparedby-for2ndpage">
    <w:name w:val="Prepared by-for 2nd page"/>
    <w:basedOn w:val="Normal"/>
    <w:link w:val="Preparedby-for2ndpageChar"/>
    <w:uiPriority w:val="3"/>
    <w:rsid w:val="002A0AC2"/>
    <w:pPr>
      <w:spacing w:line="240" w:lineRule="auto"/>
      <w:jc w:val="center"/>
    </w:pPr>
  </w:style>
  <w:style w:type="character" w:customStyle="1" w:styleId="Preparedby-for2ndpageChar">
    <w:name w:val="Prepared by-for 2nd page Char"/>
    <w:basedOn w:val="DefaultParagraphFont"/>
    <w:link w:val="Preparedby-for2ndpage"/>
    <w:uiPriority w:val="3"/>
    <w:rsid w:val="002A0AC2"/>
  </w:style>
  <w:style w:type="paragraph" w:customStyle="1" w:styleId="ESLvl2heading">
    <w:name w:val="ES Lvl 2 heading"/>
    <w:basedOn w:val="Normal"/>
    <w:next w:val="Normal"/>
    <w:link w:val="ESLvl2headingChar"/>
    <w:uiPriority w:val="1"/>
    <w:qFormat/>
    <w:rsid w:val="002A0AC2"/>
    <w:rPr>
      <w:b/>
      <w:smallCaps/>
      <w:color w:val="00B2E2" w:themeColor="accent2"/>
      <w:szCs w:val="24"/>
    </w:rPr>
  </w:style>
  <w:style w:type="character" w:customStyle="1" w:styleId="ESLvl2headingChar">
    <w:name w:val="ES Lvl 2 heading Char"/>
    <w:basedOn w:val="DefaultParagraphFont"/>
    <w:link w:val="ESLvl2heading"/>
    <w:uiPriority w:val="1"/>
    <w:rsid w:val="002A0AC2"/>
    <w:rPr>
      <w:b/>
      <w:smallCaps/>
      <w:color w:val="00B2E2" w:themeColor="accent2"/>
      <w:szCs w:val="24"/>
    </w:rPr>
  </w:style>
  <w:style w:type="paragraph" w:customStyle="1" w:styleId="HeadListAbbrev">
    <w:name w:val="Head List Abbrev"/>
    <w:link w:val="HeadListAbbrevChar"/>
    <w:uiPriority w:val="4"/>
    <w:rsid w:val="002A0AC2"/>
    <w:pPr>
      <w:spacing w:after="0" w:line="240" w:lineRule="auto"/>
      <w:jc w:val="center"/>
    </w:pPr>
    <w:rPr>
      <w:rFonts w:eastAsiaTheme="majorEastAsia" w:cstheme="majorBidi"/>
      <w:b/>
      <w:bCs/>
      <w:color w:val="00B2E2"/>
      <w:sz w:val="24"/>
      <w:szCs w:val="24"/>
    </w:rPr>
  </w:style>
  <w:style w:type="paragraph" w:customStyle="1" w:styleId="ESLvl1Heading">
    <w:name w:val="ES Lvl 1 Heading"/>
    <w:link w:val="ESLvl1HeadingChar"/>
    <w:uiPriority w:val="1"/>
    <w:qFormat/>
    <w:rsid w:val="002A0AC2"/>
    <w:pPr>
      <w:spacing w:after="240"/>
      <w:ind w:left="720" w:hanging="720"/>
      <w:jc w:val="center"/>
    </w:pPr>
    <w:rPr>
      <w:rFonts w:eastAsiaTheme="majorEastAsia" w:cstheme="majorBidi"/>
      <w:b/>
      <w:bCs/>
      <w:color w:val="00B2E2"/>
      <w:sz w:val="24"/>
      <w:szCs w:val="24"/>
    </w:rPr>
  </w:style>
  <w:style w:type="character" w:customStyle="1" w:styleId="HeadListAbbrevChar">
    <w:name w:val="Head List Abbrev Char"/>
    <w:basedOn w:val="ESLvl2headingChar"/>
    <w:link w:val="HeadListAbbrev"/>
    <w:uiPriority w:val="4"/>
    <w:rsid w:val="002A0AC2"/>
    <w:rPr>
      <w:rFonts w:eastAsiaTheme="majorEastAsia" w:cstheme="majorBidi"/>
      <w:b/>
      <w:bCs/>
      <w:smallCaps w:val="0"/>
      <w:color w:val="00B2E2"/>
      <w:sz w:val="24"/>
      <w:szCs w:val="24"/>
    </w:rPr>
  </w:style>
  <w:style w:type="paragraph" w:customStyle="1" w:styleId="ESLvl3Heading">
    <w:name w:val="ES Lvl 3 Heading"/>
    <w:basedOn w:val="ESLvl2heading"/>
    <w:next w:val="Normal"/>
    <w:link w:val="ESLvl3HeadingChar"/>
    <w:uiPriority w:val="1"/>
    <w:qFormat/>
    <w:rsid w:val="002A0AC2"/>
    <w:rPr>
      <w:smallCaps w:val="0"/>
      <w:color w:val="58C9E7" w:themeColor="accent1"/>
    </w:rPr>
  </w:style>
  <w:style w:type="character" w:customStyle="1" w:styleId="ESLvl1HeadingChar">
    <w:name w:val="ES Lvl 1 Heading Char"/>
    <w:basedOn w:val="DefaultParagraphFont"/>
    <w:link w:val="ESLvl1Heading"/>
    <w:uiPriority w:val="1"/>
    <w:rsid w:val="002A0AC2"/>
    <w:rPr>
      <w:rFonts w:eastAsiaTheme="majorEastAsia" w:cstheme="majorBidi"/>
      <w:b/>
      <w:bCs/>
      <w:color w:val="00B2E2"/>
      <w:sz w:val="24"/>
      <w:szCs w:val="24"/>
    </w:rPr>
  </w:style>
  <w:style w:type="character" w:customStyle="1" w:styleId="ESLvl3HeadingChar">
    <w:name w:val="ES Lvl 3 Heading Char"/>
    <w:basedOn w:val="ESLvl2headingChar"/>
    <w:link w:val="ESLvl3Heading"/>
    <w:uiPriority w:val="1"/>
    <w:rsid w:val="002A0AC2"/>
    <w:rPr>
      <w:b/>
      <w:smallCaps w:val="0"/>
      <w:color w:val="58C9E7" w:themeColor="accent1"/>
      <w:szCs w:val="24"/>
    </w:rPr>
  </w:style>
  <w:style w:type="character" w:styleId="PlaceholderText">
    <w:name w:val="Placeholder Text"/>
    <w:basedOn w:val="DefaultParagraphFont"/>
    <w:uiPriority w:val="99"/>
    <w:semiHidden/>
    <w:rsid w:val="00D877D5"/>
    <w:rPr>
      <w:color w:val="808080"/>
    </w:rPr>
  </w:style>
  <w:style w:type="paragraph" w:customStyle="1" w:styleId="Centered">
    <w:name w:val="Centered"/>
    <w:basedOn w:val="Normal"/>
    <w:uiPriority w:val="4"/>
    <w:qFormat/>
    <w:rsid w:val="002A0AC2"/>
    <w:pPr>
      <w:jc w:val="center"/>
    </w:pPr>
    <w:rPr>
      <w:rFonts w:eastAsia="Times New Roman" w:cs="Times New Roman"/>
      <w:szCs w:val="20"/>
    </w:rPr>
  </w:style>
  <w:style w:type="character" w:customStyle="1" w:styleId="Page">
    <w:name w:val="Page"/>
    <w:uiPriority w:val="4"/>
    <w:semiHidden/>
    <w:rsid w:val="002A0AC2"/>
    <w:rPr>
      <w:color w:val="7F7F7F" w:themeColor="background1" w:themeShade="7F"/>
      <w:spacing w:val="60"/>
      <w:sz w:val="18"/>
      <w:szCs w:val="18"/>
    </w:rPr>
  </w:style>
  <w:style w:type="character" w:customStyle="1" w:styleId="PageNo">
    <w:name w:val="Page No"/>
    <w:uiPriority w:val="4"/>
    <w:semiHidden/>
    <w:rsid w:val="002A0AC2"/>
    <w:rPr>
      <w:rFonts w:ascii="Verdana" w:hAnsi="Verdana"/>
      <w:b w:val="0"/>
      <w:i w:val="0"/>
      <w:caps w:val="0"/>
      <w:smallCaps w:val="0"/>
      <w:strike w:val="0"/>
      <w:dstrike w:val="0"/>
      <w:vanish w:val="0"/>
      <w:color w:val="auto"/>
      <w:sz w:val="22"/>
      <w:vertAlign w:val="baseline"/>
    </w:rPr>
  </w:style>
  <w:style w:type="paragraph" w:customStyle="1" w:styleId="TableColSubhead">
    <w:name w:val="Table Col Subhead"/>
    <w:basedOn w:val="Normal"/>
    <w:qFormat/>
    <w:rsid w:val="005802F2"/>
    <w:pPr>
      <w:spacing w:before="60"/>
      <w:contextualSpacing/>
      <w:jc w:val="center"/>
    </w:pPr>
    <w:rPr>
      <w:b/>
      <w:bCs/>
      <w:i/>
      <w:iCs/>
      <w:sz w:val="20"/>
      <w:szCs w:val="20"/>
    </w:rPr>
  </w:style>
  <w:style w:type="paragraph" w:customStyle="1" w:styleId="Tablefootnote">
    <w:name w:val="Table footnote"/>
    <w:basedOn w:val="BodyText"/>
    <w:uiPriority w:val="1"/>
    <w:qFormat/>
    <w:rsid w:val="0063576D"/>
    <w:rPr>
      <w:sz w:val="18"/>
      <w:szCs w:val="18"/>
    </w:rPr>
  </w:style>
  <w:style w:type="paragraph" w:customStyle="1" w:styleId="Date-Draft">
    <w:name w:val="Date-Draft"/>
    <w:basedOn w:val="Normal"/>
    <w:link w:val="Date-DraftChar"/>
    <w:uiPriority w:val="4"/>
    <w:semiHidden/>
    <w:rsid w:val="002A0AC2"/>
    <w:rPr>
      <w:sz w:val="24"/>
      <w:szCs w:val="24"/>
    </w:rPr>
  </w:style>
  <w:style w:type="character" w:customStyle="1" w:styleId="Date-DraftChar">
    <w:name w:val="Date-Draft Char"/>
    <w:basedOn w:val="DefaultParagraphFont"/>
    <w:link w:val="Date-Draft"/>
    <w:uiPriority w:val="4"/>
    <w:semiHidden/>
    <w:rsid w:val="00966C68"/>
    <w:rPr>
      <w:sz w:val="24"/>
      <w:szCs w:val="24"/>
    </w:rPr>
  </w:style>
  <w:style w:type="paragraph" w:styleId="Revision">
    <w:name w:val="Revision"/>
    <w:hidden/>
    <w:uiPriority w:val="99"/>
    <w:semiHidden/>
    <w:rsid w:val="00923466"/>
    <w:pPr>
      <w:spacing w:before="0" w:after="0"/>
    </w:pPr>
  </w:style>
  <w:style w:type="paragraph" w:styleId="BlockText">
    <w:name w:val="Block Text"/>
    <w:basedOn w:val="BodyText"/>
    <w:next w:val="BodyText"/>
    <w:uiPriority w:val="99"/>
    <w:unhideWhenUsed/>
    <w:rsid w:val="0027155C"/>
    <w:pPr>
      <w:ind w:left="720" w:right="720"/>
    </w:pPr>
    <w:rPr>
      <w:i/>
    </w:rPr>
  </w:style>
  <w:style w:type="paragraph" w:customStyle="1" w:styleId="BodyTextAbbrev">
    <w:name w:val="Body Text Abbrev"/>
    <w:basedOn w:val="Normal"/>
    <w:uiPriority w:val="3"/>
    <w:rsid w:val="002A0AC2"/>
    <w:pPr>
      <w:spacing w:before="0" w:after="0"/>
    </w:pPr>
  </w:style>
  <w:style w:type="paragraph" w:customStyle="1" w:styleId="BodyTextCentered">
    <w:name w:val="Body Text Centered"/>
    <w:basedOn w:val="BodyText"/>
    <w:uiPriority w:val="3"/>
    <w:rsid w:val="002A0AC2"/>
    <w:pPr>
      <w:jc w:val="center"/>
    </w:pPr>
  </w:style>
  <w:style w:type="paragraph" w:customStyle="1" w:styleId="BodyTextSingleSpace">
    <w:name w:val="Body Text Single Space"/>
    <w:basedOn w:val="BodyText"/>
    <w:uiPriority w:val="3"/>
    <w:rsid w:val="002A0AC2"/>
    <w:pPr>
      <w:spacing w:before="0" w:after="0"/>
    </w:pPr>
  </w:style>
  <w:style w:type="paragraph" w:customStyle="1" w:styleId="Bodytextstrongemphasis">
    <w:name w:val="Body text strong emphasis"/>
    <w:basedOn w:val="BodyText"/>
    <w:next w:val="BodyText"/>
    <w:uiPriority w:val="3"/>
    <w:rsid w:val="002A0AC2"/>
    <w:rPr>
      <w:b/>
      <w:i/>
    </w:rPr>
  </w:style>
  <w:style w:type="paragraph" w:customStyle="1" w:styleId="Bullet1">
    <w:name w:val="Bullet 1"/>
    <w:basedOn w:val="BodyText"/>
    <w:uiPriority w:val="1"/>
    <w:qFormat/>
    <w:rsid w:val="004A300D"/>
    <w:pPr>
      <w:numPr>
        <w:numId w:val="20"/>
      </w:numPr>
    </w:pPr>
  </w:style>
  <w:style w:type="paragraph" w:customStyle="1" w:styleId="Bullet2">
    <w:name w:val="Bullet 2"/>
    <w:basedOn w:val="Bullet1"/>
    <w:uiPriority w:val="1"/>
    <w:qFormat/>
    <w:rsid w:val="0063576D"/>
    <w:pPr>
      <w:numPr>
        <w:ilvl w:val="1"/>
      </w:numPr>
    </w:pPr>
  </w:style>
  <w:style w:type="paragraph" w:customStyle="1" w:styleId="Bullet3">
    <w:name w:val="Bullet 3"/>
    <w:basedOn w:val="Bullet2"/>
    <w:next w:val="BodyText"/>
    <w:uiPriority w:val="1"/>
    <w:qFormat/>
    <w:rsid w:val="0063576D"/>
    <w:pPr>
      <w:numPr>
        <w:ilvl w:val="2"/>
        <w:numId w:val="21"/>
      </w:numPr>
    </w:pPr>
  </w:style>
  <w:style w:type="paragraph" w:customStyle="1" w:styleId="ClientNameorNCEContactPg">
    <w:name w:val="Client Name or NCE Contact Pg"/>
    <w:basedOn w:val="Normal"/>
    <w:uiPriority w:val="4"/>
    <w:rsid w:val="002A0AC2"/>
    <w:pPr>
      <w:spacing w:before="0" w:after="240" w:line="240" w:lineRule="auto"/>
    </w:pPr>
    <w:rPr>
      <w:b/>
      <w:sz w:val="24"/>
      <w:szCs w:val="24"/>
    </w:rPr>
  </w:style>
  <w:style w:type="paragraph" w:customStyle="1" w:styleId="Preparedby-forContactPg">
    <w:name w:val="Prepared by-for Contact Pg"/>
    <w:basedOn w:val="Normal"/>
    <w:link w:val="Preparedby-forContactPgChar"/>
    <w:uiPriority w:val="3"/>
    <w:rsid w:val="002A0AC2"/>
    <w:pPr>
      <w:spacing w:line="240" w:lineRule="auto"/>
    </w:pPr>
    <w:rPr>
      <w:b/>
      <w:color w:val="58C9E7"/>
    </w:rPr>
  </w:style>
  <w:style w:type="character" w:customStyle="1" w:styleId="Preparedby-forContactPgChar">
    <w:name w:val="Prepared by-for Contact Pg Char"/>
    <w:basedOn w:val="DefaultParagraphFont"/>
    <w:link w:val="Preparedby-forContactPg"/>
    <w:uiPriority w:val="3"/>
    <w:rsid w:val="002A0AC2"/>
    <w:rPr>
      <w:b/>
      <w:color w:val="58C9E7"/>
    </w:rPr>
  </w:style>
  <w:style w:type="paragraph" w:customStyle="1" w:styleId="ProjectTitleContactPage">
    <w:name w:val="Project Title Contact Page"/>
    <w:basedOn w:val="ProjLocContactPg"/>
    <w:uiPriority w:val="3"/>
    <w:rsid w:val="002A0AC2"/>
  </w:style>
  <w:style w:type="paragraph" w:customStyle="1" w:styleId="ReportTitleContactPg">
    <w:name w:val="Report Title Contact Pg"/>
    <w:basedOn w:val="ProjTitleContactPg"/>
    <w:uiPriority w:val="3"/>
    <w:rsid w:val="002A0AC2"/>
    <w:rPr>
      <w:color w:val="58C9E7"/>
      <w:spacing w:val="0"/>
      <w:sz w:val="24"/>
    </w:rPr>
  </w:style>
  <w:style w:type="character" w:customStyle="1" w:styleId="Strongemphasis">
    <w:name w:val="Strong emphasis"/>
    <w:basedOn w:val="DefaultParagraphFont"/>
    <w:uiPriority w:val="1"/>
    <w:rsid w:val="002A0AC2"/>
    <w:rPr>
      <w:b/>
      <w:i/>
    </w:rPr>
  </w:style>
  <w:style w:type="paragraph" w:customStyle="1" w:styleId="BodyTextstrong">
    <w:name w:val="Body Text strong"/>
    <w:basedOn w:val="BodyText"/>
    <w:uiPriority w:val="3"/>
    <w:rsid w:val="002A0AC2"/>
    <w:rPr>
      <w:sz w:val="24"/>
      <w:szCs w:val="24"/>
    </w:rPr>
  </w:style>
  <w:style w:type="paragraph" w:customStyle="1" w:styleId="ProjLocContactPg">
    <w:name w:val="Proj Loc Contact Pg"/>
    <w:basedOn w:val="ProjTitleContactPg"/>
    <w:uiPriority w:val="3"/>
    <w:rsid w:val="002A0AC2"/>
    <w:pPr>
      <w:spacing w:before="60" w:line="276" w:lineRule="auto"/>
    </w:pPr>
    <w:rPr>
      <w:bCs/>
      <w:sz w:val="24"/>
    </w:rPr>
  </w:style>
  <w:style w:type="paragraph" w:customStyle="1" w:styleId="BodyText12ptbold">
    <w:name w:val="Body Text 12 pt bold"/>
    <w:basedOn w:val="BodyText"/>
    <w:uiPriority w:val="3"/>
    <w:semiHidden/>
    <w:unhideWhenUsed/>
    <w:rsid w:val="00E321B1"/>
    <w:rPr>
      <w:b/>
      <w:sz w:val="24"/>
    </w:rPr>
  </w:style>
  <w:style w:type="paragraph" w:customStyle="1" w:styleId="ProjTitleContactPg">
    <w:name w:val="Proj Title Contact Pg"/>
    <w:uiPriority w:val="3"/>
    <w:rsid w:val="002A0AC2"/>
    <w:pPr>
      <w:spacing w:line="240" w:lineRule="auto"/>
    </w:pPr>
    <w:rPr>
      <w:b/>
      <w:color w:val="00B2E2"/>
      <w:spacing w:val="-2"/>
      <w:sz w:val="28"/>
      <w:szCs w:val="24"/>
    </w:rPr>
  </w:style>
  <w:style w:type="paragraph" w:customStyle="1" w:styleId="Tabletextrightaligned">
    <w:name w:val="Table text right aligned"/>
    <w:basedOn w:val="TableText"/>
    <w:rsid w:val="002A0AC2"/>
    <w:pPr>
      <w:jc w:val="right"/>
    </w:pPr>
  </w:style>
  <w:style w:type="paragraph" w:customStyle="1" w:styleId="Tabletextleftaligned">
    <w:name w:val="Table text left aligned"/>
    <w:basedOn w:val="TableText"/>
    <w:rsid w:val="002A0AC2"/>
  </w:style>
  <w:style w:type="paragraph" w:customStyle="1" w:styleId="AppendixHead">
    <w:name w:val="Appendix Head"/>
    <w:basedOn w:val="Heading8"/>
    <w:uiPriority w:val="2"/>
    <w:qFormat/>
    <w:rsid w:val="002A0AC2"/>
  </w:style>
  <w:style w:type="paragraph" w:customStyle="1" w:styleId="AppendixSubhead">
    <w:name w:val="Appendix Subhead"/>
    <w:basedOn w:val="Heading9"/>
    <w:uiPriority w:val="2"/>
    <w:qFormat/>
    <w:rsid w:val="002A0AC2"/>
  </w:style>
  <w:style w:type="character" w:customStyle="1" w:styleId="BibliographyChar">
    <w:name w:val="Bibliography Char"/>
    <w:basedOn w:val="DefaultParagraphFont"/>
    <w:link w:val="Bibliography"/>
    <w:uiPriority w:val="37"/>
    <w:semiHidden/>
    <w:rsid w:val="00966C68"/>
  </w:style>
  <w:style w:type="paragraph" w:styleId="Header">
    <w:name w:val="header"/>
    <w:basedOn w:val="Normal"/>
    <w:link w:val="HeaderChar"/>
    <w:uiPriority w:val="99"/>
    <w:rsid w:val="002A0AC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6C68"/>
  </w:style>
  <w:style w:type="paragraph" w:customStyle="1" w:styleId="ReportTitle">
    <w:name w:val="Report Title"/>
    <w:basedOn w:val="BodyText"/>
    <w:next w:val="BodyText"/>
    <w:uiPriority w:val="3"/>
    <w:rsid w:val="002A0AC2"/>
    <w:rPr>
      <w:b/>
      <w:color w:val="00B2E2"/>
      <w:spacing w:val="-2"/>
      <w:sz w:val="28"/>
      <w:szCs w:val="24"/>
    </w:rPr>
  </w:style>
  <w:style w:type="paragraph" w:customStyle="1" w:styleId="TOCSubLists">
    <w:name w:val="TOC SubLists"/>
    <w:basedOn w:val="TOCHeading"/>
    <w:next w:val="BodyText"/>
    <w:uiPriority w:val="99"/>
    <w:rsid w:val="002A0AC2"/>
  </w:style>
  <w:style w:type="numbering" w:customStyle="1" w:styleId="1-4HeadNum">
    <w:name w:val="1-4 Head Num"/>
    <w:uiPriority w:val="99"/>
    <w:rsid w:val="002A0AC2"/>
    <w:pPr>
      <w:numPr>
        <w:numId w:val="16"/>
      </w:numPr>
    </w:pPr>
  </w:style>
  <w:style w:type="numbering" w:customStyle="1" w:styleId="1-3HeadNum">
    <w:name w:val="1-3 Head Num"/>
    <w:uiPriority w:val="99"/>
    <w:rsid w:val="002A0AC2"/>
    <w:pPr>
      <w:numPr>
        <w:numId w:val="17"/>
      </w:numPr>
    </w:pPr>
  </w:style>
  <w:style w:type="numbering" w:customStyle="1" w:styleId="NoHeadNum">
    <w:name w:val="No Head Num"/>
    <w:uiPriority w:val="99"/>
    <w:rsid w:val="002A0AC2"/>
    <w:pPr>
      <w:numPr>
        <w:numId w:val="18"/>
      </w:numPr>
    </w:pPr>
  </w:style>
  <w:style w:type="character" w:styleId="UnresolvedMention">
    <w:name w:val="Unresolved Mention"/>
    <w:basedOn w:val="DefaultParagraphFont"/>
    <w:uiPriority w:val="99"/>
    <w:semiHidden/>
    <w:unhideWhenUsed/>
    <w:rsid w:val="0094469F"/>
    <w:rPr>
      <w:color w:val="605E5C"/>
      <w:shd w:val="clear" w:color="auto" w:fill="E1DFDD"/>
    </w:rPr>
  </w:style>
  <w:style w:type="table" w:customStyle="1" w:styleId="NCEPortraitTable">
    <w:name w:val="NCE Portrait Table"/>
    <w:basedOn w:val="TableNormal"/>
    <w:uiPriority w:val="99"/>
    <w:rsid w:val="002A0AC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textCentered">
    <w:name w:val="Style Table text Centered"/>
    <w:basedOn w:val="TableText"/>
    <w:next w:val="TableText"/>
    <w:autoRedefine/>
    <w:rsid w:val="005802F2"/>
    <w:rPr>
      <w:rFonts w:eastAsia="Times New Roman" w:cs="Times New Roman"/>
      <w:szCs w:val="20"/>
    </w:rPr>
  </w:style>
  <w:style w:type="paragraph" w:styleId="ListParagraph">
    <w:name w:val="List Paragraph"/>
    <w:basedOn w:val="Normal"/>
    <w:uiPriority w:val="34"/>
    <w:unhideWhenUsed/>
    <w:rsid w:val="00031C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181956">
      <w:bodyDiv w:val="1"/>
      <w:marLeft w:val="0"/>
      <w:marRight w:val="0"/>
      <w:marTop w:val="0"/>
      <w:marBottom w:val="0"/>
      <w:divBdr>
        <w:top w:val="none" w:sz="0" w:space="0" w:color="auto"/>
        <w:left w:val="none" w:sz="0" w:space="0" w:color="auto"/>
        <w:bottom w:val="none" w:sz="0" w:space="0" w:color="auto"/>
        <w:right w:val="none" w:sz="0" w:space="0" w:color="auto"/>
      </w:divBdr>
    </w:div>
    <w:div w:id="187374359">
      <w:bodyDiv w:val="1"/>
      <w:marLeft w:val="0"/>
      <w:marRight w:val="0"/>
      <w:marTop w:val="0"/>
      <w:marBottom w:val="0"/>
      <w:divBdr>
        <w:top w:val="none" w:sz="0" w:space="0" w:color="auto"/>
        <w:left w:val="none" w:sz="0" w:space="0" w:color="auto"/>
        <w:bottom w:val="none" w:sz="0" w:space="0" w:color="auto"/>
        <w:right w:val="none" w:sz="0" w:space="0" w:color="auto"/>
      </w:divBdr>
    </w:div>
    <w:div w:id="218908004">
      <w:bodyDiv w:val="1"/>
      <w:marLeft w:val="0"/>
      <w:marRight w:val="0"/>
      <w:marTop w:val="0"/>
      <w:marBottom w:val="0"/>
      <w:divBdr>
        <w:top w:val="none" w:sz="0" w:space="0" w:color="auto"/>
        <w:left w:val="none" w:sz="0" w:space="0" w:color="auto"/>
        <w:bottom w:val="none" w:sz="0" w:space="0" w:color="auto"/>
        <w:right w:val="none" w:sz="0" w:space="0" w:color="auto"/>
      </w:divBdr>
    </w:div>
    <w:div w:id="746079237">
      <w:bodyDiv w:val="1"/>
      <w:marLeft w:val="0"/>
      <w:marRight w:val="0"/>
      <w:marTop w:val="0"/>
      <w:marBottom w:val="0"/>
      <w:divBdr>
        <w:top w:val="none" w:sz="0" w:space="0" w:color="auto"/>
        <w:left w:val="none" w:sz="0" w:space="0" w:color="auto"/>
        <w:bottom w:val="none" w:sz="0" w:space="0" w:color="auto"/>
        <w:right w:val="none" w:sz="0" w:space="0" w:color="auto"/>
      </w:divBdr>
    </w:div>
    <w:div w:id="897087612">
      <w:bodyDiv w:val="1"/>
      <w:marLeft w:val="0"/>
      <w:marRight w:val="0"/>
      <w:marTop w:val="0"/>
      <w:marBottom w:val="0"/>
      <w:divBdr>
        <w:top w:val="none" w:sz="0" w:space="0" w:color="auto"/>
        <w:left w:val="none" w:sz="0" w:space="0" w:color="auto"/>
        <w:bottom w:val="none" w:sz="0" w:space="0" w:color="auto"/>
        <w:right w:val="none" w:sz="0" w:space="0" w:color="auto"/>
      </w:divBdr>
      <w:divsChild>
        <w:div w:id="2106072862">
          <w:marLeft w:val="547"/>
          <w:marRight w:val="0"/>
          <w:marTop w:val="0"/>
          <w:marBottom w:val="0"/>
          <w:divBdr>
            <w:top w:val="none" w:sz="0" w:space="0" w:color="auto"/>
            <w:left w:val="none" w:sz="0" w:space="0" w:color="auto"/>
            <w:bottom w:val="none" w:sz="0" w:space="0" w:color="auto"/>
            <w:right w:val="none" w:sz="0" w:space="0" w:color="auto"/>
          </w:divBdr>
        </w:div>
        <w:div w:id="1029338626">
          <w:marLeft w:val="547"/>
          <w:marRight w:val="0"/>
          <w:marTop w:val="0"/>
          <w:marBottom w:val="0"/>
          <w:divBdr>
            <w:top w:val="none" w:sz="0" w:space="0" w:color="auto"/>
            <w:left w:val="none" w:sz="0" w:space="0" w:color="auto"/>
            <w:bottom w:val="none" w:sz="0" w:space="0" w:color="auto"/>
            <w:right w:val="none" w:sz="0" w:space="0" w:color="auto"/>
          </w:divBdr>
        </w:div>
        <w:div w:id="1407534990">
          <w:marLeft w:val="547"/>
          <w:marRight w:val="0"/>
          <w:marTop w:val="0"/>
          <w:marBottom w:val="0"/>
          <w:divBdr>
            <w:top w:val="none" w:sz="0" w:space="0" w:color="auto"/>
            <w:left w:val="none" w:sz="0" w:space="0" w:color="auto"/>
            <w:bottom w:val="none" w:sz="0" w:space="0" w:color="auto"/>
            <w:right w:val="none" w:sz="0" w:space="0" w:color="auto"/>
          </w:divBdr>
        </w:div>
      </w:divsChild>
    </w:div>
    <w:div w:id="1137793113">
      <w:bodyDiv w:val="1"/>
      <w:marLeft w:val="0"/>
      <w:marRight w:val="0"/>
      <w:marTop w:val="0"/>
      <w:marBottom w:val="0"/>
      <w:divBdr>
        <w:top w:val="none" w:sz="0" w:space="0" w:color="auto"/>
        <w:left w:val="none" w:sz="0" w:space="0" w:color="auto"/>
        <w:bottom w:val="none" w:sz="0" w:space="0" w:color="auto"/>
        <w:right w:val="none" w:sz="0" w:space="0" w:color="auto"/>
      </w:divBdr>
    </w:div>
    <w:div w:id="1284190345">
      <w:bodyDiv w:val="1"/>
      <w:marLeft w:val="0"/>
      <w:marRight w:val="0"/>
      <w:marTop w:val="0"/>
      <w:marBottom w:val="0"/>
      <w:divBdr>
        <w:top w:val="none" w:sz="0" w:space="0" w:color="auto"/>
        <w:left w:val="none" w:sz="0" w:space="0" w:color="auto"/>
        <w:bottom w:val="none" w:sz="0" w:space="0" w:color="auto"/>
        <w:right w:val="none" w:sz="0" w:space="0" w:color="auto"/>
      </w:divBdr>
    </w:div>
    <w:div w:id="1326976504">
      <w:bodyDiv w:val="1"/>
      <w:marLeft w:val="0"/>
      <w:marRight w:val="0"/>
      <w:marTop w:val="0"/>
      <w:marBottom w:val="0"/>
      <w:divBdr>
        <w:top w:val="none" w:sz="0" w:space="0" w:color="auto"/>
        <w:left w:val="none" w:sz="0" w:space="0" w:color="auto"/>
        <w:bottom w:val="none" w:sz="0" w:space="0" w:color="auto"/>
        <w:right w:val="none" w:sz="0" w:space="0" w:color="auto"/>
      </w:divBdr>
    </w:div>
    <w:div w:id="1346251089">
      <w:bodyDiv w:val="1"/>
      <w:marLeft w:val="0"/>
      <w:marRight w:val="0"/>
      <w:marTop w:val="0"/>
      <w:marBottom w:val="0"/>
      <w:divBdr>
        <w:top w:val="none" w:sz="0" w:space="0" w:color="auto"/>
        <w:left w:val="none" w:sz="0" w:space="0" w:color="auto"/>
        <w:bottom w:val="none" w:sz="0" w:space="0" w:color="auto"/>
        <w:right w:val="none" w:sz="0" w:space="0" w:color="auto"/>
      </w:divBdr>
    </w:div>
    <w:div w:id="1415400267">
      <w:bodyDiv w:val="1"/>
      <w:marLeft w:val="0"/>
      <w:marRight w:val="0"/>
      <w:marTop w:val="0"/>
      <w:marBottom w:val="0"/>
      <w:divBdr>
        <w:top w:val="none" w:sz="0" w:space="0" w:color="auto"/>
        <w:left w:val="none" w:sz="0" w:space="0" w:color="auto"/>
        <w:bottom w:val="none" w:sz="0" w:space="0" w:color="auto"/>
        <w:right w:val="none" w:sz="0" w:space="0" w:color="auto"/>
      </w:divBdr>
      <w:divsChild>
        <w:div w:id="1313753105">
          <w:marLeft w:val="0"/>
          <w:marRight w:val="0"/>
          <w:marTop w:val="0"/>
          <w:marBottom w:val="0"/>
          <w:divBdr>
            <w:top w:val="none" w:sz="0" w:space="0" w:color="auto"/>
            <w:left w:val="none" w:sz="0" w:space="0" w:color="auto"/>
            <w:bottom w:val="none" w:sz="0" w:space="0" w:color="auto"/>
            <w:right w:val="none" w:sz="0" w:space="0" w:color="auto"/>
          </w:divBdr>
          <w:divsChild>
            <w:div w:id="90972524">
              <w:marLeft w:val="0"/>
              <w:marRight w:val="0"/>
              <w:marTop w:val="0"/>
              <w:marBottom w:val="0"/>
              <w:divBdr>
                <w:top w:val="none" w:sz="0" w:space="0" w:color="auto"/>
                <w:left w:val="none" w:sz="0" w:space="0" w:color="auto"/>
                <w:bottom w:val="none" w:sz="0" w:space="0" w:color="auto"/>
                <w:right w:val="none" w:sz="0" w:space="0" w:color="auto"/>
              </w:divBdr>
              <w:divsChild>
                <w:div w:id="910701288">
                  <w:marLeft w:val="0"/>
                  <w:marRight w:val="0"/>
                  <w:marTop w:val="0"/>
                  <w:marBottom w:val="0"/>
                  <w:divBdr>
                    <w:top w:val="none" w:sz="0" w:space="0" w:color="auto"/>
                    <w:left w:val="none" w:sz="0" w:space="0" w:color="auto"/>
                    <w:bottom w:val="none" w:sz="0" w:space="0" w:color="auto"/>
                    <w:right w:val="none" w:sz="0" w:space="0" w:color="auto"/>
                  </w:divBdr>
                  <w:divsChild>
                    <w:div w:id="578056808">
                      <w:marLeft w:val="0"/>
                      <w:marRight w:val="0"/>
                      <w:marTop w:val="0"/>
                      <w:marBottom w:val="0"/>
                      <w:divBdr>
                        <w:top w:val="none" w:sz="0" w:space="0" w:color="auto"/>
                        <w:left w:val="none" w:sz="0" w:space="0" w:color="auto"/>
                        <w:bottom w:val="none" w:sz="0" w:space="0" w:color="auto"/>
                        <w:right w:val="none" w:sz="0" w:space="0" w:color="auto"/>
                      </w:divBdr>
                      <w:divsChild>
                        <w:div w:id="1805079685">
                          <w:marLeft w:val="0"/>
                          <w:marRight w:val="0"/>
                          <w:marTop w:val="0"/>
                          <w:marBottom w:val="0"/>
                          <w:divBdr>
                            <w:top w:val="none" w:sz="0" w:space="0" w:color="auto"/>
                            <w:left w:val="none" w:sz="0" w:space="0" w:color="auto"/>
                            <w:bottom w:val="none" w:sz="0" w:space="0" w:color="auto"/>
                            <w:right w:val="none" w:sz="0" w:space="0" w:color="auto"/>
                          </w:divBdr>
                          <w:divsChild>
                            <w:div w:id="1726030533">
                              <w:marLeft w:val="0"/>
                              <w:marRight w:val="0"/>
                              <w:marTop w:val="0"/>
                              <w:marBottom w:val="0"/>
                              <w:divBdr>
                                <w:top w:val="none" w:sz="0" w:space="0" w:color="auto"/>
                                <w:left w:val="none" w:sz="0" w:space="0" w:color="auto"/>
                                <w:bottom w:val="none" w:sz="0" w:space="0" w:color="auto"/>
                                <w:right w:val="none" w:sz="0" w:space="0" w:color="auto"/>
                              </w:divBdr>
                              <w:divsChild>
                                <w:div w:id="18965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41357">
      <w:bodyDiv w:val="1"/>
      <w:marLeft w:val="0"/>
      <w:marRight w:val="0"/>
      <w:marTop w:val="0"/>
      <w:marBottom w:val="0"/>
      <w:divBdr>
        <w:top w:val="none" w:sz="0" w:space="0" w:color="auto"/>
        <w:left w:val="none" w:sz="0" w:space="0" w:color="auto"/>
        <w:bottom w:val="none" w:sz="0" w:space="0" w:color="auto"/>
        <w:right w:val="none" w:sz="0" w:space="0" w:color="auto"/>
      </w:divBdr>
    </w:div>
    <w:div w:id="1691830476">
      <w:bodyDiv w:val="1"/>
      <w:marLeft w:val="0"/>
      <w:marRight w:val="0"/>
      <w:marTop w:val="0"/>
      <w:marBottom w:val="0"/>
      <w:divBdr>
        <w:top w:val="none" w:sz="0" w:space="0" w:color="auto"/>
        <w:left w:val="none" w:sz="0" w:space="0" w:color="auto"/>
        <w:bottom w:val="none" w:sz="0" w:space="0" w:color="auto"/>
        <w:right w:val="none" w:sz="0" w:space="0" w:color="auto"/>
      </w:divBdr>
    </w:div>
    <w:div w:id="1829518381">
      <w:bodyDiv w:val="1"/>
      <w:marLeft w:val="0"/>
      <w:marRight w:val="0"/>
      <w:marTop w:val="0"/>
      <w:marBottom w:val="0"/>
      <w:divBdr>
        <w:top w:val="none" w:sz="0" w:space="0" w:color="auto"/>
        <w:left w:val="none" w:sz="0" w:space="0" w:color="auto"/>
        <w:bottom w:val="none" w:sz="0" w:space="0" w:color="auto"/>
        <w:right w:val="none" w:sz="0" w:space="0" w:color="auto"/>
      </w:divBdr>
    </w:div>
    <w:div w:id="1993749349">
      <w:bodyDiv w:val="1"/>
      <w:marLeft w:val="0"/>
      <w:marRight w:val="0"/>
      <w:marTop w:val="0"/>
      <w:marBottom w:val="0"/>
      <w:divBdr>
        <w:top w:val="none" w:sz="0" w:space="0" w:color="auto"/>
        <w:left w:val="none" w:sz="0" w:space="0" w:color="auto"/>
        <w:bottom w:val="none" w:sz="0" w:space="0" w:color="auto"/>
        <w:right w:val="none" w:sz="0" w:space="0" w:color="auto"/>
      </w:divBdr>
    </w:div>
    <w:div w:id="2086295669">
      <w:bodyDiv w:val="1"/>
      <w:marLeft w:val="0"/>
      <w:marRight w:val="0"/>
      <w:marTop w:val="0"/>
      <w:marBottom w:val="0"/>
      <w:divBdr>
        <w:top w:val="none" w:sz="0" w:space="0" w:color="auto"/>
        <w:left w:val="none" w:sz="0" w:space="0" w:color="auto"/>
        <w:bottom w:val="none" w:sz="0" w:space="0" w:color="auto"/>
        <w:right w:val="none" w:sz="0" w:space="0" w:color="auto"/>
      </w:divBdr>
      <w:divsChild>
        <w:div w:id="910309678">
          <w:marLeft w:val="547"/>
          <w:marRight w:val="0"/>
          <w:marTop w:val="0"/>
          <w:marBottom w:val="0"/>
          <w:divBdr>
            <w:top w:val="none" w:sz="0" w:space="0" w:color="auto"/>
            <w:left w:val="none" w:sz="0" w:space="0" w:color="auto"/>
            <w:bottom w:val="none" w:sz="0" w:space="0" w:color="auto"/>
            <w:right w:val="none" w:sz="0" w:space="0" w:color="auto"/>
          </w:divBdr>
        </w:div>
        <w:div w:id="546643066">
          <w:marLeft w:val="1166"/>
          <w:marRight w:val="0"/>
          <w:marTop w:val="0"/>
          <w:marBottom w:val="0"/>
          <w:divBdr>
            <w:top w:val="none" w:sz="0" w:space="0" w:color="auto"/>
            <w:left w:val="none" w:sz="0" w:space="0" w:color="auto"/>
            <w:bottom w:val="none" w:sz="0" w:space="0" w:color="auto"/>
            <w:right w:val="none" w:sz="0" w:space="0" w:color="auto"/>
          </w:divBdr>
        </w:div>
        <w:div w:id="154300852">
          <w:marLeft w:val="1166"/>
          <w:marRight w:val="0"/>
          <w:marTop w:val="0"/>
          <w:marBottom w:val="0"/>
          <w:divBdr>
            <w:top w:val="none" w:sz="0" w:space="0" w:color="auto"/>
            <w:left w:val="none" w:sz="0" w:space="0" w:color="auto"/>
            <w:bottom w:val="none" w:sz="0" w:space="0" w:color="auto"/>
            <w:right w:val="none" w:sz="0" w:space="0" w:color="auto"/>
          </w:divBdr>
        </w:div>
        <w:div w:id="202756105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cdc.gov/coronavirus/2019-ncov/community/%20organizations/disinfecting-transport-vehicles.html" TargetMode="External"/><Relationship Id="rId18" Type="http://schemas.openxmlformats.org/officeDocument/2006/relationships/hyperlink" Target="https://www.cdc.gov/coronavirus/2019-nco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hyperlink" Target="https://www.osha.gov/SLTC/covid-19/"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telljes\Desktop\NCE%20blank.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F0FB55-90E5-4C95-97BC-A90CD3F1D285}"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9B55C8FF-D94B-4F89-8B05-9CBC46410AD9}">
      <dgm:prSet phldrT="[Text]" custT="1"/>
      <dgm:spPr/>
      <dgm:t>
        <a:bodyPr/>
        <a:lstStyle/>
        <a:p>
          <a:r>
            <a:rPr lang="en-US" sz="1000"/>
            <a:t>Do you show any symptoms of COVID-19</a:t>
          </a:r>
          <a:r>
            <a:rPr lang="en-US" sz="1100"/>
            <a:t>?</a:t>
          </a:r>
        </a:p>
      </dgm:t>
    </dgm:pt>
    <dgm:pt modelId="{1BD6F9BC-B204-4CDC-B1A1-B0510092C23E}" type="parTrans" cxnId="{35597B59-7AF9-46C8-82E3-7FA4E9CF3CE4}">
      <dgm:prSet/>
      <dgm:spPr/>
      <dgm:t>
        <a:bodyPr/>
        <a:lstStyle/>
        <a:p>
          <a:endParaRPr lang="en-US"/>
        </a:p>
      </dgm:t>
    </dgm:pt>
    <dgm:pt modelId="{4E617B46-AFFB-4C10-888F-F6766CA061D7}" type="sibTrans" cxnId="{35597B59-7AF9-46C8-82E3-7FA4E9CF3CE4}">
      <dgm:prSet/>
      <dgm:spPr/>
      <dgm:t>
        <a:bodyPr/>
        <a:lstStyle/>
        <a:p>
          <a:endParaRPr lang="en-US"/>
        </a:p>
      </dgm:t>
    </dgm:pt>
    <dgm:pt modelId="{A03CC640-B8BF-4A2A-AD15-F660F2C9901B}">
      <dgm:prSet phldrT="[Text]" custT="1"/>
      <dgm:spPr/>
      <dgm:t>
        <a:bodyPr/>
        <a:lstStyle/>
        <a:p>
          <a:r>
            <a:rPr lang="en-US" sz="1000" b="1">
              <a:solidFill>
                <a:srgbClr val="FF0000"/>
              </a:solidFill>
            </a:rPr>
            <a:t>YES</a:t>
          </a:r>
          <a:r>
            <a:rPr lang="en-US" sz="1000">
              <a:solidFill>
                <a:srgbClr val="FF0000"/>
              </a:solidFill>
            </a:rPr>
            <a:t>: </a:t>
          </a:r>
          <a:r>
            <a:rPr lang="en-US" sz="1000" b="1">
              <a:solidFill>
                <a:srgbClr val="FF0000"/>
              </a:solidFill>
            </a:rPr>
            <a:t>Do not work, call supervisor</a:t>
          </a:r>
          <a:endParaRPr lang="en-US" sz="1000"/>
        </a:p>
      </dgm:t>
    </dgm:pt>
    <dgm:pt modelId="{B9C93123-6CC0-4514-8B7F-12BA5B81C2FD}" type="parTrans" cxnId="{FD0FA0FB-21D3-41C8-AEB4-F2C25AACBB48}">
      <dgm:prSet/>
      <dgm:spPr/>
      <dgm:t>
        <a:bodyPr/>
        <a:lstStyle/>
        <a:p>
          <a:endParaRPr lang="en-US"/>
        </a:p>
      </dgm:t>
    </dgm:pt>
    <dgm:pt modelId="{B648B9A7-18E1-41FE-A620-4179340232F7}" type="sibTrans" cxnId="{FD0FA0FB-21D3-41C8-AEB4-F2C25AACBB48}">
      <dgm:prSet/>
      <dgm:spPr/>
      <dgm:t>
        <a:bodyPr/>
        <a:lstStyle/>
        <a:p>
          <a:endParaRPr lang="en-US"/>
        </a:p>
      </dgm:t>
    </dgm:pt>
    <dgm:pt modelId="{B011E85E-E74C-4A4D-B6E4-1B6C6F78008A}">
      <dgm:prSet phldrT="[Text]" custT="1"/>
      <dgm:spPr/>
      <dgm:t>
        <a:bodyPr/>
        <a:lstStyle/>
        <a:p>
          <a:r>
            <a:rPr lang="en-US" sz="1000"/>
            <a:t>Have you been in contact with others confirmed to have COVID-19?</a:t>
          </a:r>
        </a:p>
      </dgm:t>
    </dgm:pt>
    <dgm:pt modelId="{B177F94C-F667-458D-B9A7-5A5E9FC4EB6B}" type="parTrans" cxnId="{863EDB46-FA9B-46D4-80BC-72DB1641485B}">
      <dgm:prSet/>
      <dgm:spPr/>
      <dgm:t>
        <a:bodyPr/>
        <a:lstStyle/>
        <a:p>
          <a:endParaRPr lang="en-US"/>
        </a:p>
      </dgm:t>
    </dgm:pt>
    <dgm:pt modelId="{8829E690-C80D-42E6-AF3F-A6B5852D20BA}" type="sibTrans" cxnId="{863EDB46-FA9B-46D4-80BC-72DB1641485B}">
      <dgm:prSet/>
      <dgm:spPr/>
      <dgm:t>
        <a:bodyPr/>
        <a:lstStyle/>
        <a:p>
          <a:endParaRPr lang="en-US"/>
        </a:p>
      </dgm:t>
    </dgm:pt>
    <dgm:pt modelId="{A6EABBA4-D2D6-450E-AEE1-8389644116B3}">
      <dgm:prSet phldrT="[Text]" custT="1"/>
      <dgm:spPr/>
      <dgm:t>
        <a:bodyPr/>
        <a:lstStyle/>
        <a:p>
          <a:r>
            <a:rPr lang="en-US" sz="1000" b="1">
              <a:solidFill>
                <a:srgbClr val="FF0000"/>
              </a:solidFill>
            </a:rPr>
            <a:t>YES</a:t>
          </a:r>
          <a:r>
            <a:rPr lang="en-US" sz="1000">
              <a:solidFill>
                <a:srgbClr val="FF0000"/>
              </a:solidFill>
            </a:rPr>
            <a:t>: </a:t>
          </a:r>
          <a:r>
            <a:rPr lang="en-US" sz="1000" b="0">
              <a:solidFill>
                <a:srgbClr val="FF0000"/>
              </a:solidFill>
            </a:rPr>
            <a:t>Go to next step</a:t>
          </a:r>
          <a:endParaRPr lang="en-US" sz="1000" b="0"/>
        </a:p>
      </dgm:t>
    </dgm:pt>
    <dgm:pt modelId="{E6048879-1B32-43BB-8A89-D725DDE8D5FE}" type="parTrans" cxnId="{13099FBB-D68F-4F86-B3C2-E2ABE9B1F37A}">
      <dgm:prSet/>
      <dgm:spPr/>
      <dgm:t>
        <a:bodyPr/>
        <a:lstStyle/>
        <a:p>
          <a:endParaRPr lang="en-US"/>
        </a:p>
      </dgm:t>
    </dgm:pt>
    <dgm:pt modelId="{79C798F3-D46D-47A3-AB33-E5F8AD8F9216}" type="sibTrans" cxnId="{13099FBB-D68F-4F86-B3C2-E2ABE9B1F37A}">
      <dgm:prSet/>
      <dgm:spPr/>
      <dgm:t>
        <a:bodyPr/>
        <a:lstStyle/>
        <a:p>
          <a:endParaRPr lang="en-US"/>
        </a:p>
      </dgm:t>
    </dgm:pt>
    <dgm:pt modelId="{95CB3628-3692-43DE-BA3F-9B1BC11CE1A1}">
      <dgm:prSet phldrT="[Text]" custT="1"/>
      <dgm:spPr/>
      <dgm:t>
        <a:bodyPr/>
        <a:lstStyle/>
        <a:p>
          <a:r>
            <a:rPr lang="en-US" sz="1000"/>
            <a:t>Will you have close contact with others during fieldwork (e.g., in vehicle)</a:t>
          </a:r>
        </a:p>
      </dgm:t>
    </dgm:pt>
    <dgm:pt modelId="{49ED70E1-8DA3-4560-B50B-2AE090D77E71}" type="parTrans" cxnId="{BD2915AE-072E-46F5-9EFD-3B218B54B7EA}">
      <dgm:prSet/>
      <dgm:spPr/>
      <dgm:t>
        <a:bodyPr/>
        <a:lstStyle/>
        <a:p>
          <a:endParaRPr lang="en-US"/>
        </a:p>
      </dgm:t>
    </dgm:pt>
    <dgm:pt modelId="{E3EF5A59-BBCB-4AFE-A5AD-71553C227089}" type="sibTrans" cxnId="{BD2915AE-072E-46F5-9EFD-3B218B54B7EA}">
      <dgm:prSet/>
      <dgm:spPr/>
      <dgm:t>
        <a:bodyPr/>
        <a:lstStyle/>
        <a:p>
          <a:endParaRPr lang="en-US"/>
        </a:p>
      </dgm:t>
    </dgm:pt>
    <dgm:pt modelId="{9E03A09A-D5D6-4225-800A-1E15638CF4ED}">
      <dgm:prSet phldrT="[Text]" custT="1"/>
      <dgm:spPr/>
      <dgm:t>
        <a:bodyPr/>
        <a:lstStyle/>
        <a:p>
          <a:r>
            <a:rPr lang="en-US" sz="1000" b="1">
              <a:solidFill>
                <a:srgbClr val="FF0000"/>
              </a:solidFill>
            </a:rPr>
            <a:t>YES or </a:t>
          </a:r>
          <a:r>
            <a:rPr lang="en-US" sz="1000" b="1">
              <a:solidFill>
                <a:sysClr val="windowText" lastClr="000000"/>
              </a:solidFill>
            </a:rPr>
            <a:t>Maybe</a:t>
          </a:r>
          <a:r>
            <a:rPr lang="en-US" sz="1000">
              <a:solidFill>
                <a:sysClr val="windowText" lastClr="000000"/>
              </a:solidFill>
            </a:rPr>
            <a:t>: </a:t>
          </a:r>
          <a:r>
            <a:rPr lang="en-US" sz="1000" b="0">
              <a:solidFill>
                <a:sysClr val="windowText" lastClr="000000"/>
              </a:solidFill>
            </a:rPr>
            <a:t>Modify practices to increase distancing if possible; discuss with supervisor</a:t>
          </a:r>
          <a:endParaRPr lang="en-US" sz="1000">
            <a:solidFill>
              <a:sysClr val="windowText" lastClr="000000"/>
            </a:solidFill>
          </a:endParaRPr>
        </a:p>
      </dgm:t>
    </dgm:pt>
    <dgm:pt modelId="{DFCBD762-1828-4DA9-9B6C-7DDE8A4DF140}" type="parTrans" cxnId="{20CBFEA5-8756-4918-B9D1-01FAE8AA18D5}">
      <dgm:prSet/>
      <dgm:spPr/>
      <dgm:t>
        <a:bodyPr/>
        <a:lstStyle/>
        <a:p>
          <a:endParaRPr lang="en-US"/>
        </a:p>
      </dgm:t>
    </dgm:pt>
    <dgm:pt modelId="{02F223ED-19B1-44AA-A4F4-B1DA19ACE590}" type="sibTrans" cxnId="{20CBFEA5-8756-4918-B9D1-01FAE8AA18D5}">
      <dgm:prSet/>
      <dgm:spPr/>
      <dgm:t>
        <a:bodyPr/>
        <a:lstStyle/>
        <a:p>
          <a:endParaRPr lang="en-US"/>
        </a:p>
      </dgm:t>
    </dgm:pt>
    <dgm:pt modelId="{5236BFCC-225B-47CD-AFCF-621574CB2DAD}">
      <dgm:prSet custT="1"/>
      <dgm:spPr/>
      <dgm:t>
        <a:bodyPr/>
        <a:lstStyle/>
        <a:p>
          <a:r>
            <a:rPr lang="en-US" sz="1000" b="1">
              <a:solidFill>
                <a:schemeClr val="accent2"/>
              </a:solidFill>
            </a:rPr>
            <a:t>NO</a:t>
          </a:r>
          <a:r>
            <a:rPr lang="en-US" sz="1000" b="0">
              <a:solidFill>
                <a:schemeClr val="accent2"/>
              </a:solidFill>
            </a:rPr>
            <a:t>: Go to next step</a:t>
          </a:r>
        </a:p>
      </dgm:t>
    </dgm:pt>
    <dgm:pt modelId="{286EF2C3-E7A0-431B-885E-6AF0F8C6A333}" type="parTrans" cxnId="{8E22A0D1-CAF0-4571-88CD-11900F47D9C5}">
      <dgm:prSet/>
      <dgm:spPr/>
      <dgm:t>
        <a:bodyPr/>
        <a:lstStyle/>
        <a:p>
          <a:endParaRPr lang="en-US"/>
        </a:p>
      </dgm:t>
    </dgm:pt>
    <dgm:pt modelId="{DC616258-3EE6-4253-957E-85963DD214B7}" type="sibTrans" cxnId="{8E22A0D1-CAF0-4571-88CD-11900F47D9C5}">
      <dgm:prSet/>
      <dgm:spPr/>
      <dgm:t>
        <a:bodyPr/>
        <a:lstStyle/>
        <a:p>
          <a:endParaRPr lang="en-US"/>
        </a:p>
      </dgm:t>
    </dgm:pt>
    <dgm:pt modelId="{F8993609-79CF-4422-8159-AAC92EAC304C}">
      <dgm:prSet custT="1"/>
      <dgm:spPr/>
      <dgm:t>
        <a:bodyPr/>
        <a:lstStyle/>
        <a:p>
          <a:r>
            <a:rPr lang="en-US" sz="1000" b="1">
              <a:solidFill>
                <a:sysClr val="windowText" lastClr="000000"/>
              </a:solidFill>
            </a:rPr>
            <a:t>Maybe</a:t>
          </a:r>
          <a:r>
            <a:rPr lang="en-US" sz="1000" b="0">
              <a:solidFill>
                <a:sysClr val="windowText" lastClr="000000"/>
              </a:solidFill>
            </a:rPr>
            <a:t>: Discuss with supervisor</a:t>
          </a:r>
        </a:p>
      </dgm:t>
    </dgm:pt>
    <dgm:pt modelId="{F12BA569-F37E-4EAB-9910-F89B97A8B370}" type="parTrans" cxnId="{FA793713-BF67-4E66-BC48-F9B24908C9BF}">
      <dgm:prSet/>
      <dgm:spPr/>
      <dgm:t>
        <a:bodyPr/>
        <a:lstStyle/>
        <a:p>
          <a:endParaRPr lang="en-US"/>
        </a:p>
      </dgm:t>
    </dgm:pt>
    <dgm:pt modelId="{6E33D23C-4F8C-44C9-976B-0C4764401587}" type="sibTrans" cxnId="{FA793713-BF67-4E66-BC48-F9B24908C9BF}">
      <dgm:prSet/>
      <dgm:spPr/>
      <dgm:t>
        <a:bodyPr/>
        <a:lstStyle/>
        <a:p>
          <a:endParaRPr lang="en-US"/>
        </a:p>
      </dgm:t>
    </dgm:pt>
    <dgm:pt modelId="{29A40CED-7F4D-4BCE-A6BE-FD8479AE071B}">
      <dgm:prSet custT="1"/>
      <dgm:spPr/>
      <dgm:t>
        <a:bodyPr/>
        <a:lstStyle/>
        <a:p>
          <a:r>
            <a:rPr lang="en-US" sz="1000" b="1">
              <a:solidFill>
                <a:schemeClr val="accent2"/>
              </a:solidFill>
            </a:rPr>
            <a:t>NO</a:t>
          </a:r>
          <a:r>
            <a:rPr lang="en-US" sz="1000" b="0">
              <a:solidFill>
                <a:schemeClr val="accent2"/>
              </a:solidFill>
            </a:rPr>
            <a:t>: Go to work</a:t>
          </a:r>
        </a:p>
      </dgm:t>
    </dgm:pt>
    <dgm:pt modelId="{4E4B5E77-15F5-40AD-86E7-D382C8B00AD1}" type="parTrans" cxnId="{9A181202-819F-4259-8949-D1C6F6A4AFE9}">
      <dgm:prSet/>
      <dgm:spPr/>
      <dgm:t>
        <a:bodyPr/>
        <a:lstStyle/>
        <a:p>
          <a:endParaRPr lang="en-US"/>
        </a:p>
      </dgm:t>
    </dgm:pt>
    <dgm:pt modelId="{485ED7C5-FE73-4979-8EB5-8DA60F0B9718}" type="sibTrans" cxnId="{9A181202-819F-4259-8949-D1C6F6A4AFE9}">
      <dgm:prSet/>
      <dgm:spPr/>
      <dgm:t>
        <a:bodyPr/>
        <a:lstStyle/>
        <a:p>
          <a:endParaRPr lang="en-US"/>
        </a:p>
      </dgm:t>
    </dgm:pt>
    <dgm:pt modelId="{7C16A81A-90A8-42C2-9A51-59BE3D76787E}">
      <dgm:prSet custT="1"/>
      <dgm:spPr/>
      <dgm:t>
        <a:bodyPr/>
        <a:lstStyle/>
        <a:p>
          <a:r>
            <a:rPr lang="en-US" sz="1000" b="1">
              <a:solidFill>
                <a:sysClr val="windowText" lastClr="000000"/>
              </a:solidFill>
            </a:rPr>
            <a:t>Maybe</a:t>
          </a:r>
          <a:r>
            <a:rPr lang="en-US" sz="1000" b="0">
              <a:solidFill>
                <a:sysClr val="windowText" lastClr="000000"/>
              </a:solidFill>
            </a:rPr>
            <a:t>: Go to next step</a:t>
          </a:r>
        </a:p>
      </dgm:t>
    </dgm:pt>
    <dgm:pt modelId="{F54F526B-C731-4C93-B305-495396DE1FC3}" type="parTrans" cxnId="{EC07EF24-12E7-47DB-82AF-ECAFDC7C906A}">
      <dgm:prSet/>
      <dgm:spPr/>
      <dgm:t>
        <a:bodyPr/>
        <a:lstStyle/>
        <a:p>
          <a:endParaRPr lang="en-US"/>
        </a:p>
      </dgm:t>
    </dgm:pt>
    <dgm:pt modelId="{9BA1683D-7C97-4AC5-936C-ED39598C5DE4}" type="sibTrans" cxnId="{EC07EF24-12E7-47DB-82AF-ECAFDC7C906A}">
      <dgm:prSet/>
      <dgm:spPr/>
      <dgm:t>
        <a:bodyPr/>
        <a:lstStyle/>
        <a:p>
          <a:endParaRPr lang="en-US"/>
        </a:p>
      </dgm:t>
    </dgm:pt>
    <dgm:pt modelId="{0897068B-FC9F-46FC-B3B4-C92C2BE53C5A}">
      <dgm:prSet custT="1"/>
      <dgm:spPr/>
      <dgm:t>
        <a:bodyPr/>
        <a:lstStyle/>
        <a:p>
          <a:r>
            <a:rPr lang="en-US" sz="1000" b="1">
              <a:solidFill>
                <a:schemeClr val="accent2"/>
              </a:solidFill>
            </a:rPr>
            <a:t>NO</a:t>
          </a:r>
          <a:r>
            <a:rPr lang="en-US" sz="1000" b="0">
              <a:solidFill>
                <a:schemeClr val="accent2"/>
              </a:solidFill>
            </a:rPr>
            <a:t>: Go to work</a:t>
          </a:r>
        </a:p>
      </dgm:t>
    </dgm:pt>
    <dgm:pt modelId="{6CD6096B-8CA4-442E-A336-BF6C69691026}" type="parTrans" cxnId="{D5E2F1D6-67BE-445E-8247-767B54098D82}">
      <dgm:prSet/>
      <dgm:spPr/>
      <dgm:t>
        <a:bodyPr/>
        <a:lstStyle/>
        <a:p>
          <a:endParaRPr lang="en-US"/>
        </a:p>
      </dgm:t>
    </dgm:pt>
    <dgm:pt modelId="{C93E0D1D-290B-478D-83C0-B918F88FDD91}" type="sibTrans" cxnId="{D5E2F1D6-67BE-445E-8247-767B54098D82}">
      <dgm:prSet/>
      <dgm:spPr/>
      <dgm:t>
        <a:bodyPr/>
        <a:lstStyle/>
        <a:p>
          <a:endParaRPr lang="en-US"/>
        </a:p>
      </dgm:t>
    </dgm:pt>
    <dgm:pt modelId="{7FD68D19-2ACA-4D2B-B9ED-0CADD4774F87}" type="pres">
      <dgm:prSet presAssocID="{98F0FB55-90E5-4C95-97BC-A90CD3F1D285}" presName="rootnode" presStyleCnt="0">
        <dgm:presLayoutVars>
          <dgm:chMax/>
          <dgm:chPref/>
          <dgm:dir/>
          <dgm:animLvl val="lvl"/>
        </dgm:presLayoutVars>
      </dgm:prSet>
      <dgm:spPr/>
    </dgm:pt>
    <dgm:pt modelId="{FC7F0EB1-8967-4DF0-A832-BBE2B69BBA6E}" type="pres">
      <dgm:prSet presAssocID="{9B55C8FF-D94B-4F89-8B05-9CBC46410AD9}" presName="composite" presStyleCnt="0"/>
      <dgm:spPr/>
    </dgm:pt>
    <dgm:pt modelId="{86CF4FDA-DF72-4A9D-83FF-7BBC12848236}" type="pres">
      <dgm:prSet presAssocID="{9B55C8FF-D94B-4F89-8B05-9CBC46410AD9}" presName="bentUpArrow1" presStyleLbl="alignImgPlace1" presStyleIdx="0" presStyleCnt="2" custLinFactNeighborX="-29310" custLinFactNeighborY="8342"/>
      <dgm:spPr/>
    </dgm:pt>
    <dgm:pt modelId="{6343CDFC-0A85-48AE-A0D4-ABAE207A8078}" type="pres">
      <dgm:prSet presAssocID="{9B55C8FF-D94B-4F89-8B05-9CBC46410AD9}" presName="ParentText" presStyleLbl="node1" presStyleIdx="0" presStyleCnt="3" custLinFactNeighborX="-43608" custLinFactNeighborY="9911">
        <dgm:presLayoutVars>
          <dgm:chMax val="1"/>
          <dgm:chPref val="1"/>
          <dgm:bulletEnabled val="1"/>
        </dgm:presLayoutVars>
      </dgm:prSet>
      <dgm:spPr/>
    </dgm:pt>
    <dgm:pt modelId="{299866A9-DC5E-476E-9284-F7F459E3B8CD}" type="pres">
      <dgm:prSet presAssocID="{9B55C8FF-D94B-4F89-8B05-9CBC46410AD9}" presName="ChildText" presStyleLbl="revTx" presStyleIdx="0" presStyleCnt="3" custScaleX="327711" custLinFactX="20623" custLinFactNeighborX="100000" custLinFactNeighborY="14015">
        <dgm:presLayoutVars>
          <dgm:chMax val="0"/>
          <dgm:chPref val="0"/>
          <dgm:bulletEnabled val="1"/>
        </dgm:presLayoutVars>
      </dgm:prSet>
      <dgm:spPr/>
    </dgm:pt>
    <dgm:pt modelId="{F3186C54-5F21-4B07-B181-4A67168B67CC}" type="pres">
      <dgm:prSet presAssocID="{4E617B46-AFFB-4C10-888F-F6766CA061D7}" presName="sibTrans" presStyleCnt="0"/>
      <dgm:spPr/>
    </dgm:pt>
    <dgm:pt modelId="{7DA242DF-5272-4584-B041-F419F1033EE5}" type="pres">
      <dgm:prSet presAssocID="{B011E85E-E74C-4A4D-B6E4-1B6C6F78008A}" presName="composite" presStyleCnt="0"/>
      <dgm:spPr/>
    </dgm:pt>
    <dgm:pt modelId="{ABCFA776-33F1-41F4-AF00-EF1FCC2FC656}" type="pres">
      <dgm:prSet presAssocID="{B011E85E-E74C-4A4D-B6E4-1B6C6F78008A}" presName="bentUpArrow1" presStyleLbl="alignImgPlace1" presStyleIdx="1" presStyleCnt="2" custLinFactNeighborX="-45431" custLinFactNeighborY="5005"/>
      <dgm:spPr/>
    </dgm:pt>
    <dgm:pt modelId="{BD274EBA-25C4-4899-A3D8-2DE814B1A5D5}" type="pres">
      <dgm:prSet presAssocID="{B011E85E-E74C-4A4D-B6E4-1B6C6F78008A}" presName="ParentText" presStyleLbl="node1" presStyleIdx="1" presStyleCnt="3" custLinFactNeighborX="-54923" custLinFactNeighborY="4321">
        <dgm:presLayoutVars>
          <dgm:chMax val="1"/>
          <dgm:chPref val="1"/>
          <dgm:bulletEnabled val="1"/>
        </dgm:presLayoutVars>
      </dgm:prSet>
      <dgm:spPr/>
    </dgm:pt>
    <dgm:pt modelId="{E2234378-4839-4F18-B46B-23CA8D931041}" type="pres">
      <dgm:prSet presAssocID="{B011E85E-E74C-4A4D-B6E4-1B6C6F78008A}" presName="ChildText" presStyleLbl="revTx" presStyleIdx="1" presStyleCnt="3" custScaleX="255289" custLinFactNeighborX="5212" custLinFactNeighborY="1752">
        <dgm:presLayoutVars>
          <dgm:chMax val="0"/>
          <dgm:chPref val="0"/>
          <dgm:bulletEnabled val="1"/>
        </dgm:presLayoutVars>
      </dgm:prSet>
      <dgm:spPr/>
    </dgm:pt>
    <dgm:pt modelId="{345B5A92-E70E-4925-A23B-7939EEA695D4}" type="pres">
      <dgm:prSet presAssocID="{8829E690-C80D-42E6-AF3F-A6B5852D20BA}" presName="sibTrans" presStyleCnt="0"/>
      <dgm:spPr/>
    </dgm:pt>
    <dgm:pt modelId="{958B0F8A-968B-47FF-8FEB-2DA3FCD0E8C5}" type="pres">
      <dgm:prSet presAssocID="{95CB3628-3692-43DE-BA3F-9B1BC11CE1A1}" presName="composite" presStyleCnt="0"/>
      <dgm:spPr/>
    </dgm:pt>
    <dgm:pt modelId="{116FC983-C9CE-46A2-8145-C7E0993D01FB}" type="pres">
      <dgm:prSet presAssocID="{95CB3628-3692-43DE-BA3F-9B1BC11CE1A1}" presName="ParentText" presStyleLbl="node1" presStyleIdx="2" presStyleCnt="3" custScaleX="109916" custLinFactNeighborX="-74943" custLinFactNeighborY="-1471">
        <dgm:presLayoutVars>
          <dgm:chMax val="1"/>
          <dgm:chPref val="1"/>
          <dgm:bulletEnabled val="1"/>
        </dgm:presLayoutVars>
      </dgm:prSet>
      <dgm:spPr/>
    </dgm:pt>
    <dgm:pt modelId="{525E8742-1069-4373-8CC1-3F63303F178F}" type="pres">
      <dgm:prSet presAssocID="{95CB3628-3692-43DE-BA3F-9B1BC11CE1A1}" presName="FinalChildText" presStyleLbl="revTx" presStyleIdx="2" presStyleCnt="3" custScaleX="244705" custLinFactNeighborX="-21498" custLinFactNeighborY="1842">
        <dgm:presLayoutVars>
          <dgm:chMax val="0"/>
          <dgm:chPref val="0"/>
          <dgm:bulletEnabled val="1"/>
        </dgm:presLayoutVars>
      </dgm:prSet>
      <dgm:spPr/>
    </dgm:pt>
  </dgm:ptLst>
  <dgm:cxnLst>
    <dgm:cxn modelId="{9A181202-819F-4259-8949-D1C6F6A4AFE9}" srcId="{B011E85E-E74C-4A4D-B6E4-1B6C6F78008A}" destId="{29A40CED-7F4D-4BCE-A6BE-FD8479AE071B}" srcOrd="1" destOrd="0" parTransId="{4E4B5E77-15F5-40AD-86E7-D382C8B00AD1}" sibTransId="{485ED7C5-FE73-4979-8EB5-8DA60F0B9718}"/>
    <dgm:cxn modelId="{FA793713-BF67-4E66-BC48-F9B24908C9BF}" srcId="{9B55C8FF-D94B-4F89-8B05-9CBC46410AD9}" destId="{F8993609-79CF-4422-8159-AAC92EAC304C}" srcOrd="2" destOrd="0" parTransId="{F12BA569-F37E-4EAB-9910-F89B97A8B370}" sibTransId="{6E33D23C-4F8C-44C9-976B-0C4764401587}"/>
    <dgm:cxn modelId="{EC07EF24-12E7-47DB-82AF-ECAFDC7C906A}" srcId="{B011E85E-E74C-4A4D-B6E4-1B6C6F78008A}" destId="{7C16A81A-90A8-42C2-9A51-59BE3D76787E}" srcOrd="2" destOrd="0" parTransId="{F54F526B-C731-4C93-B305-495396DE1FC3}" sibTransId="{9BA1683D-7C97-4AC5-936C-ED39598C5DE4}"/>
    <dgm:cxn modelId="{9C0CF729-90FD-4A40-9671-093B31472E3D}" type="presOf" srcId="{9B55C8FF-D94B-4F89-8B05-9CBC46410AD9}" destId="{6343CDFC-0A85-48AE-A0D4-ABAE207A8078}" srcOrd="0" destOrd="0" presId="urn:microsoft.com/office/officeart/2005/8/layout/StepDownProcess"/>
    <dgm:cxn modelId="{E38C2C3F-0144-4C32-8560-E754891061D4}" type="presOf" srcId="{A03CC640-B8BF-4A2A-AD15-F660F2C9901B}" destId="{299866A9-DC5E-476E-9284-F7F459E3B8CD}" srcOrd="0" destOrd="0" presId="urn:microsoft.com/office/officeart/2005/8/layout/StepDownProcess"/>
    <dgm:cxn modelId="{A45EE940-D357-4E95-8F81-B56C042FFCC8}" type="presOf" srcId="{29A40CED-7F4D-4BCE-A6BE-FD8479AE071B}" destId="{E2234378-4839-4F18-B46B-23CA8D931041}" srcOrd="0" destOrd="1" presId="urn:microsoft.com/office/officeart/2005/8/layout/StepDownProcess"/>
    <dgm:cxn modelId="{B7DEC35C-95ED-4EFF-8B14-C12BEE702A63}" type="presOf" srcId="{7C16A81A-90A8-42C2-9A51-59BE3D76787E}" destId="{E2234378-4839-4F18-B46B-23CA8D931041}" srcOrd="0" destOrd="2" presId="urn:microsoft.com/office/officeart/2005/8/layout/StepDownProcess"/>
    <dgm:cxn modelId="{2366DD5C-388B-491E-ABB0-E1CFCBDC7F07}" type="presOf" srcId="{B011E85E-E74C-4A4D-B6E4-1B6C6F78008A}" destId="{BD274EBA-25C4-4899-A3D8-2DE814B1A5D5}" srcOrd="0" destOrd="0" presId="urn:microsoft.com/office/officeart/2005/8/layout/StepDownProcess"/>
    <dgm:cxn modelId="{1490855D-82A7-4180-A745-16E2D584CD63}" type="presOf" srcId="{95CB3628-3692-43DE-BA3F-9B1BC11CE1A1}" destId="{116FC983-C9CE-46A2-8145-C7E0993D01FB}" srcOrd="0" destOrd="0" presId="urn:microsoft.com/office/officeart/2005/8/layout/StepDownProcess"/>
    <dgm:cxn modelId="{E04B065E-2DA1-462F-8993-F7EC4737B8BA}" type="presOf" srcId="{0897068B-FC9F-46FC-B3B4-C92C2BE53C5A}" destId="{525E8742-1069-4373-8CC1-3F63303F178F}" srcOrd="0" destOrd="1" presId="urn:microsoft.com/office/officeart/2005/8/layout/StepDownProcess"/>
    <dgm:cxn modelId="{C10A9741-9C78-43ED-97FD-B8823A1DA2D7}" type="presOf" srcId="{F8993609-79CF-4422-8159-AAC92EAC304C}" destId="{299866A9-DC5E-476E-9284-F7F459E3B8CD}" srcOrd="0" destOrd="2" presId="urn:microsoft.com/office/officeart/2005/8/layout/StepDownProcess"/>
    <dgm:cxn modelId="{3BA42D43-B853-4FB4-B4B5-31B980EE7B4E}" type="presOf" srcId="{A6EABBA4-D2D6-450E-AEE1-8389644116B3}" destId="{E2234378-4839-4F18-B46B-23CA8D931041}" srcOrd="0" destOrd="0" presId="urn:microsoft.com/office/officeart/2005/8/layout/StepDownProcess"/>
    <dgm:cxn modelId="{34A0B666-5964-4BB9-AF6C-81C20F6346B7}" type="presOf" srcId="{9E03A09A-D5D6-4225-800A-1E15638CF4ED}" destId="{525E8742-1069-4373-8CC1-3F63303F178F}" srcOrd="0" destOrd="0" presId="urn:microsoft.com/office/officeart/2005/8/layout/StepDownProcess"/>
    <dgm:cxn modelId="{863EDB46-FA9B-46D4-80BC-72DB1641485B}" srcId="{98F0FB55-90E5-4C95-97BC-A90CD3F1D285}" destId="{B011E85E-E74C-4A4D-B6E4-1B6C6F78008A}" srcOrd="1" destOrd="0" parTransId="{B177F94C-F667-458D-B9A7-5A5E9FC4EB6B}" sibTransId="{8829E690-C80D-42E6-AF3F-A6B5852D20BA}"/>
    <dgm:cxn modelId="{35597B59-7AF9-46C8-82E3-7FA4E9CF3CE4}" srcId="{98F0FB55-90E5-4C95-97BC-A90CD3F1D285}" destId="{9B55C8FF-D94B-4F89-8B05-9CBC46410AD9}" srcOrd="0" destOrd="0" parTransId="{1BD6F9BC-B204-4CDC-B1A1-B0510092C23E}" sibTransId="{4E617B46-AFFB-4C10-888F-F6766CA061D7}"/>
    <dgm:cxn modelId="{59E03695-29CD-4E4C-B6CA-E925E5EC908A}" type="presOf" srcId="{5236BFCC-225B-47CD-AFCF-621574CB2DAD}" destId="{299866A9-DC5E-476E-9284-F7F459E3B8CD}" srcOrd="0" destOrd="1" presId="urn:microsoft.com/office/officeart/2005/8/layout/StepDownProcess"/>
    <dgm:cxn modelId="{20CBFEA5-8756-4918-B9D1-01FAE8AA18D5}" srcId="{95CB3628-3692-43DE-BA3F-9B1BC11CE1A1}" destId="{9E03A09A-D5D6-4225-800A-1E15638CF4ED}" srcOrd="0" destOrd="0" parTransId="{DFCBD762-1828-4DA9-9B6C-7DDE8A4DF140}" sibTransId="{02F223ED-19B1-44AA-A4F4-B1DA19ACE590}"/>
    <dgm:cxn modelId="{BD2915AE-072E-46F5-9EFD-3B218B54B7EA}" srcId="{98F0FB55-90E5-4C95-97BC-A90CD3F1D285}" destId="{95CB3628-3692-43DE-BA3F-9B1BC11CE1A1}" srcOrd="2" destOrd="0" parTransId="{49ED70E1-8DA3-4560-B50B-2AE090D77E71}" sibTransId="{E3EF5A59-BBCB-4AFE-A5AD-71553C227089}"/>
    <dgm:cxn modelId="{13099FBB-D68F-4F86-B3C2-E2ABE9B1F37A}" srcId="{B011E85E-E74C-4A4D-B6E4-1B6C6F78008A}" destId="{A6EABBA4-D2D6-450E-AEE1-8389644116B3}" srcOrd="0" destOrd="0" parTransId="{E6048879-1B32-43BB-8A89-D725DDE8D5FE}" sibTransId="{79C798F3-D46D-47A3-AB33-E5F8AD8F9216}"/>
    <dgm:cxn modelId="{041232D1-6FA6-4A3B-8F61-6FD9D4342E62}" type="presOf" srcId="{98F0FB55-90E5-4C95-97BC-A90CD3F1D285}" destId="{7FD68D19-2ACA-4D2B-B9ED-0CADD4774F87}" srcOrd="0" destOrd="0" presId="urn:microsoft.com/office/officeart/2005/8/layout/StepDownProcess"/>
    <dgm:cxn modelId="{8E22A0D1-CAF0-4571-88CD-11900F47D9C5}" srcId="{9B55C8FF-D94B-4F89-8B05-9CBC46410AD9}" destId="{5236BFCC-225B-47CD-AFCF-621574CB2DAD}" srcOrd="1" destOrd="0" parTransId="{286EF2C3-E7A0-431B-885E-6AF0F8C6A333}" sibTransId="{DC616258-3EE6-4253-957E-85963DD214B7}"/>
    <dgm:cxn modelId="{D5E2F1D6-67BE-445E-8247-767B54098D82}" srcId="{95CB3628-3692-43DE-BA3F-9B1BC11CE1A1}" destId="{0897068B-FC9F-46FC-B3B4-C92C2BE53C5A}" srcOrd="1" destOrd="0" parTransId="{6CD6096B-8CA4-442E-A336-BF6C69691026}" sibTransId="{C93E0D1D-290B-478D-83C0-B918F88FDD91}"/>
    <dgm:cxn modelId="{FD0FA0FB-21D3-41C8-AEB4-F2C25AACBB48}" srcId="{9B55C8FF-D94B-4F89-8B05-9CBC46410AD9}" destId="{A03CC640-B8BF-4A2A-AD15-F660F2C9901B}" srcOrd="0" destOrd="0" parTransId="{B9C93123-6CC0-4514-8B7F-12BA5B81C2FD}" sibTransId="{B648B9A7-18E1-41FE-A620-4179340232F7}"/>
    <dgm:cxn modelId="{812880A8-AC1A-4597-B919-932BAA6C5AF8}" type="presParOf" srcId="{7FD68D19-2ACA-4D2B-B9ED-0CADD4774F87}" destId="{FC7F0EB1-8967-4DF0-A832-BBE2B69BBA6E}" srcOrd="0" destOrd="0" presId="urn:microsoft.com/office/officeart/2005/8/layout/StepDownProcess"/>
    <dgm:cxn modelId="{BA790015-4248-498D-9347-F71BBC1E98C9}" type="presParOf" srcId="{FC7F0EB1-8967-4DF0-A832-BBE2B69BBA6E}" destId="{86CF4FDA-DF72-4A9D-83FF-7BBC12848236}" srcOrd="0" destOrd="0" presId="urn:microsoft.com/office/officeart/2005/8/layout/StepDownProcess"/>
    <dgm:cxn modelId="{580F1BEE-D6EC-4E17-A0E0-1F27F2A3B608}" type="presParOf" srcId="{FC7F0EB1-8967-4DF0-A832-BBE2B69BBA6E}" destId="{6343CDFC-0A85-48AE-A0D4-ABAE207A8078}" srcOrd="1" destOrd="0" presId="urn:microsoft.com/office/officeart/2005/8/layout/StepDownProcess"/>
    <dgm:cxn modelId="{F16FF820-70C5-499D-A680-441C902F527E}" type="presParOf" srcId="{FC7F0EB1-8967-4DF0-A832-BBE2B69BBA6E}" destId="{299866A9-DC5E-476E-9284-F7F459E3B8CD}" srcOrd="2" destOrd="0" presId="urn:microsoft.com/office/officeart/2005/8/layout/StepDownProcess"/>
    <dgm:cxn modelId="{E3886C50-0F54-4260-86E5-3B340177B357}" type="presParOf" srcId="{7FD68D19-2ACA-4D2B-B9ED-0CADD4774F87}" destId="{F3186C54-5F21-4B07-B181-4A67168B67CC}" srcOrd="1" destOrd="0" presId="urn:microsoft.com/office/officeart/2005/8/layout/StepDownProcess"/>
    <dgm:cxn modelId="{34F927FB-FA70-4DCA-9275-EBB47944DD8D}" type="presParOf" srcId="{7FD68D19-2ACA-4D2B-B9ED-0CADD4774F87}" destId="{7DA242DF-5272-4584-B041-F419F1033EE5}" srcOrd="2" destOrd="0" presId="urn:microsoft.com/office/officeart/2005/8/layout/StepDownProcess"/>
    <dgm:cxn modelId="{AA5EFB0A-C305-4CB0-B155-05DD0E630255}" type="presParOf" srcId="{7DA242DF-5272-4584-B041-F419F1033EE5}" destId="{ABCFA776-33F1-41F4-AF00-EF1FCC2FC656}" srcOrd="0" destOrd="0" presId="urn:microsoft.com/office/officeart/2005/8/layout/StepDownProcess"/>
    <dgm:cxn modelId="{A7B6D3AF-05E9-4008-B124-B5C5B8A5C4A3}" type="presParOf" srcId="{7DA242DF-5272-4584-B041-F419F1033EE5}" destId="{BD274EBA-25C4-4899-A3D8-2DE814B1A5D5}" srcOrd="1" destOrd="0" presId="urn:microsoft.com/office/officeart/2005/8/layout/StepDownProcess"/>
    <dgm:cxn modelId="{E2ABA757-234A-4624-B81E-2D3D3D5E46E3}" type="presParOf" srcId="{7DA242DF-5272-4584-B041-F419F1033EE5}" destId="{E2234378-4839-4F18-B46B-23CA8D931041}" srcOrd="2" destOrd="0" presId="urn:microsoft.com/office/officeart/2005/8/layout/StepDownProcess"/>
    <dgm:cxn modelId="{FE1A2A71-7F2B-4BDC-8A48-6818F3D3CB5B}" type="presParOf" srcId="{7FD68D19-2ACA-4D2B-B9ED-0CADD4774F87}" destId="{345B5A92-E70E-4925-A23B-7939EEA695D4}" srcOrd="3" destOrd="0" presId="urn:microsoft.com/office/officeart/2005/8/layout/StepDownProcess"/>
    <dgm:cxn modelId="{4F01A3FC-300F-470E-8DCE-56ED4338A282}" type="presParOf" srcId="{7FD68D19-2ACA-4D2B-B9ED-0CADD4774F87}" destId="{958B0F8A-968B-47FF-8FEB-2DA3FCD0E8C5}" srcOrd="4" destOrd="0" presId="urn:microsoft.com/office/officeart/2005/8/layout/StepDownProcess"/>
    <dgm:cxn modelId="{13E00814-6DA6-48BB-8912-906BAD8A8288}" type="presParOf" srcId="{958B0F8A-968B-47FF-8FEB-2DA3FCD0E8C5}" destId="{116FC983-C9CE-46A2-8145-C7E0993D01FB}" srcOrd="0" destOrd="0" presId="urn:microsoft.com/office/officeart/2005/8/layout/StepDownProcess"/>
    <dgm:cxn modelId="{28E30D43-7479-4D94-9526-1E5BFC2D6C21}" type="presParOf" srcId="{958B0F8A-968B-47FF-8FEB-2DA3FCD0E8C5}" destId="{525E8742-1069-4373-8CC1-3F63303F178F}" srcOrd="1" destOrd="0" presId="urn:microsoft.com/office/officeart/2005/8/layout/StepDown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CF4FDA-DF72-4A9D-83FF-7BBC12848236}">
      <dsp:nvSpPr>
        <dsp:cNvPr id="0" name=""/>
        <dsp:cNvSpPr/>
      </dsp:nvSpPr>
      <dsp:spPr>
        <a:xfrm rot="5400000">
          <a:off x="53053" y="1007134"/>
          <a:ext cx="766316" cy="87242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43CDFC-0A85-48AE-A0D4-ABAE207A8078}">
      <dsp:nvSpPr>
        <dsp:cNvPr id="0" name=""/>
        <dsp:cNvSpPr/>
      </dsp:nvSpPr>
      <dsp:spPr>
        <a:xfrm>
          <a:off x="0" y="183225"/>
          <a:ext cx="1290026" cy="90297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Do you show any symptoms of COVID-19</a:t>
          </a:r>
          <a:r>
            <a:rPr lang="en-US" sz="1100" kern="1200"/>
            <a:t>?</a:t>
          </a:r>
        </a:p>
      </dsp:txBody>
      <dsp:txXfrm>
        <a:off x="44088" y="227313"/>
        <a:ext cx="1201850" cy="814800"/>
      </dsp:txXfrm>
    </dsp:sp>
    <dsp:sp modelId="{299866A9-DC5E-476E-9284-F7F459E3B8CD}">
      <dsp:nvSpPr>
        <dsp:cNvPr id="0" name=""/>
        <dsp:cNvSpPr/>
      </dsp:nvSpPr>
      <dsp:spPr>
        <a:xfrm>
          <a:off x="1358316" y="282135"/>
          <a:ext cx="3074722" cy="729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rgbClr val="FF0000"/>
              </a:solidFill>
            </a:rPr>
            <a:t>YES</a:t>
          </a:r>
          <a:r>
            <a:rPr lang="en-US" sz="1000" kern="1200">
              <a:solidFill>
                <a:srgbClr val="FF0000"/>
              </a:solidFill>
            </a:rPr>
            <a:t>: </a:t>
          </a:r>
          <a:r>
            <a:rPr lang="en-US" sz="1000" b="1" kern="1200">
              <a:solidFill>
                <a:srgbClr val="FF0000"/>
              </a:solidFill>
            </a:rPr>
            <a:t>Do not work, call supervisor</a:t>
          </a:r>
          <a:endParaRPr lang="en-US" sz="1000" kern="1200"/>
        </a:p>
        <a:p>
          <a:pPr marL="57150" lvl="1" indent="-57150" algn="l" defTabSz="444500">
            <a:lnSpc>
              <a:spcPct val="90000"/>
            </a:lnSpc>
            <a:spcBef>
              <a:spcPct val="0"/>
            </a:spcBef>
            <a:spcAft>
              <a:spcPct val="15000"/>
            </a:spcAft>
            <a:buChar char="•"/>
          </a:pPr>
          <a:r>
            <a:rPr lang="en-US" sz="1000" b="1" kern="1200">
              <a:solidFill>
                <a:schemeClr val="accent2"/>
              </a:solidFill>
            </a:rPr>
            <a:t>NO</a:t>
          </a:r>
          <a:r>
            <a:rPr lang="en-US" sz="1000" b="0" kern="1200">
              <a:solidFill>
                <a:schemeClr val="accent2"/>
              </a:solidFill>
            </a:rPr>
            <a:t>: Go to next step</a:t>
          </a:r>
        </a:p>
        <a:p>
          <a:pPr marL="57150" lvl="1" indent="-57150" algn="l" defTabSz="444500">
            <a:lnSpc>
              <a:spcPct val="90000"/>
            </a:lnSpc>
            <a:spcBef>
              <a:spcPct val="0"/>
            </a:spcBef>
            <a:spcAft>
              <a:spcPct val="15000"/>
            </a:spcAft>
            <a:buChar char="•"/>
          </a:pPr>
          <a:r>
            <a:rPr lang="en-US" sz="1000" b="1" kern="1200">
              <a:solidFill>
                <a:sysClr val="windowText" lastClr="000000"/>
              </a:solidFill>
            </a:rPr>
            <a:t>Maybe</a:t>
          </a:r>
          <a:r>
            <a:rPr lang="en-US" sz="1000" b="0" kern="1200">
              <a:solidFill>
                <a:sysClr val="windowText" lastClr="000000"/>
              </a:solidFill>
            </a:rPr>
            <a:t>: Discuss with supervisor</a:t>
          </a:r>
        </a:p>
      </dsp:txBody>
      <dsp:txXfrm>
        <a:off x="1358316" y="282135"/>
        <a:ext cx="3074722" cy="729825"/>
      </dsp:txXfrm>
    </dsp:sp>
    <dsp:sp modelId="{ABCFA776-33F1-41F4-AF00-EF1FCC2FC656}">
      <dsp:nvSpPr>
        <dsp:cNvPr id="0" name=""/>
        <dsp:cNvSpPr/>
      </dsp:nvSpPr>
      <dsp:spPr>
        <a:xfrm rot="5400000">
          <a:off x="1393794" y="1995903"/>
          <a:ext cx="766316" cy="87242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274EBA-25C4-4899-A3D8-2DE814B1A5D5}">
      <dsp:nvSpPr>
        <dsp:cNvPr id="0" name=""/>
        <dsp:cNvSpPr/>
      </dsp:nvSpPr>
      <dsp:spPr>
        <a:xfrm>
          <a:off x="878597" y="1147089"/>
          <a:ext cx="1290026" cy="90297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Have you been in contact with others confirmed to have COVID-19?</a:t>
          </a:r>
        </a:p>
      </dsp:txBody>
      <dsp:txXfrm>
        <a:off x="922685" y="1191177"/>
        <a:ext cx="1201850" cy="814800"/>
      </dsp:txXfrm>
    </dsp:sp>
    <dsp:sp modelId="{E2234378-4839-4F18-B46B-23CA8D931041}">
      <dsp:nvSpPr>
        <dsp:cNvPr id="0" name=""/>
        <dsp:cNvSpPr/>
      </dsp:nvSpPr>
      <dsp:spPr>
        <a:xfrm>
          <a:off x="2197552" y="1206977"/>
          <a:ext cx="2395228" cy="729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rgbClr val="FF0000"/>
              </a:solidFill>
            </a:rPr>
            <a:t>YES</a:t>
          </a:r>
          <a:r>
            <a:rPr lang="en-US" sz="1000" kern="1200">
              <a:solidFill>
                <a:srgbClr val="FF0000"/>
              </a:solidFill>
            </a:rPr>
            <a:t>: </a:t>
          </a:r>
          <a:r>
            <a:rPr lang="en-US" sz="1000" b="0" kern="1200">
              <a:solidFill>
                <a:srgbClr val="FF0000"/>
              </a:solidFill>
            </a:rPr>
            <a:t>Go to next step</a:t>
          </a:r>
          <a:endParaRPr lang="en-US" sz="1000" b="0" kern="1200"/>
        </a:p>
        <a:p>
          <a:pPr marL="57150" lvl="1" indent="-57150" algn="l" defTabSz="444500">
            <a:lnSpc>
              <a:spcPct val="90000"/>
            </a:lnSpc>
            <a:spcBef>
              <a:spcPct val="0"/>
            </a:spcBef>
            <a:spcAft>
              <a:spcPct val="15000"/>
            </a:spcAft>
            <a:buChar char="•"/>
          </a:pPr>
          <a:r>
            <a:rPr lang="en-US" sz="1000" b="1" kern="1200">
              <a:solidFill>
                <a:schemeClr val="accent2"/>
              </a:solidFill>
            </a:rPr>
            <a:t>NO</a:t>
          </a:r>
          <a:r>
            <a:rPr lang="en-US" sz="1000" b="0" kern="1200">
              <a:solidFill>
                <a:schemeClr val="accent2"/>
              </a:solidFill>
            </a:rPr>
            <a:t>: Go to work</a:t>
          </a:r>
        </a:p>
        <a:p>
          <a:pPr marL="57150" lvl="1" indent="-57150" algn="l" defTabSz="444500">
            <a:lnSpc>
              <a:spcPct val="90000"/>
            </a:lnSpc>
            <a:spcBef>
              <a:spcPct val="0"/>
            </a:spcBef>
            <a:spcAft>
              <a:spcPct val="15000"/>
            </a:spcAft>
            <a:buChar char="•"/>
          </a:pPr>
          <a:r>
            <a:rPr lang="en-US" sz="1000" b="1" kern="1200">
              <a:solidFill>
                <a:sysClr val="windowText" lastClr="000000"/>
              </a:solidFill>
            </a:rPr>
            <a:t>Maybe</a:t>
          </a:r>
          <a:r>
            <a:rPr lang="en-US" sz="1000" b="0" kern="1200">
              <a:solidFill>
                <a:sysClr val="windowText" lastClr="000000"/>
              </a:solidFill>
            </a:rPr>
            <a:t>: Go to next step</a:t>
          </a:r>
        </a:p>
      </dsp:txBody>
      <dsp:txXfrm>
        <a:off x="2197552" y="1206977"/>
        <a:ext cx="2395228" cy="729825"/>
      </dsp:txXfrm>
    </dsp:sp>
    <dsp:sp modelId="{116FC983-C9CE-46A2-8145-C7E0993D01FB}">
      <dsp:nvSpPr>
        <dsp:cNvPr id="0" name=""/>
        <dsp:cNvSpPr/>
      </dsp:nvSpPr>
      <dsp:spPr>
        <a:xfrm>
          <a:off x="2202658" y="2109129"/>
          <a:ext cx="1417945" cy="902976"/>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Will you have close contact with others during fieldwork (e.g., in vehicle)</a:t>
          </a:r>
        </a:p>
      </dsp:txBody>
      <dsp:txXfrm>
        <a:off x="2246746" y="2153217"/>
        <a:ext cx="1329769" cy="814800"/>
      </dsp:txXfrm>
    </dsp:sp>
    <dsp:sp modelId="{525E8742-1069-4373-8CC1-3F63303F178F}">
      <dsp:nvSpPr>
        <dsp:cNvPr id="0" name=""/>
        <dsp:cNvSpPr/>
      </dsp:nvSpPr>
      <dsp:spPr>
        <a:xfrm>
          <a:off x="3642883" y="2221975"/>
          <a:ext cx="2295925" cy="729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rgbClr val="FF0000"/>
              </a:solidFill>
            </a:rPr>
            <a:t>YES or </a:t>
          </a:r>
          <a:r>
            <a:rPr lang="en-US" sz="1000" b="1" kern="1200">
              <a:solidFill>
                <a:sysClr val="windowText" lastClr="000000"/>
              </a:solidFill>
            </a:rPr>
            <a:t>Maybe</a:t>
          </a:r>
          <a:r>
            <a:rPr lang="en-US" sz="1000" kern="1200">
              <a:solidFill>
                <a:sysClr val="windowText" lastClr="000000"/>
              </a:solidFill>
            </a:rPr>
            <a:t>: </a:t>
          </a:r>
          <a:r>
            <a:rPr lang="en-US" sz="1000" b="0" kern="1200">
              <a:solidFill>
                <a:sysClr val="windowText" lastClr="000000"/>
              </a:solidFill>
            </a:rPr>
            <a:t>Modify practices to increase distancing if possible; discuss with supervisor</a:t>
          </a:r>
          <a:endParaRPr lang="en-US" sz="1000" kern="1200">
            <a:solidFill>
              <a:sysClr val="windowText" lastClr="000000"/>
            </a:solidFill>
          </a:endParaRPr>
        </a:p>
        <a:p>
          <a:pPr marL="57150" lvl="1" indent="-57150" algn="l" defTabSz="444500">
            <a:lnSpc>
              <a:spcPct val="90000"/>
            </a:lnSpc>
            <a:spcBef>
              <a:spcPct val="0"/>
            </a:spcBef>
            <a:spcAft>
              <a:spcPct val="15000"/>
            </a:spcAft>
            <a:buChar char="•"/>
          </a:pPr>
          <a:r>
            <a:rPr lang="en-US" sz="1000" b="1" kern="1200">
              <a:solidFill>
                <a:schemeClr val="accent2"/>
              </a:solidFill>
            </a:rPr>
            <a:t>NO</a:t>
          </a:r>
          <a:r>
            <a:rPr lang="en-US" sz="1000" b="0" kern="1200">
              <a:solidFill>
                <a:schemeClr val="accent2"/>
              </a:solidFill>
            </a:rPr>
            <a:t>: Go to work</a:t>
          </a:r>
        </a:p>
      </dsp:txBody>
      <dsp:txXfrm>
        <a:off x="3642883" y="2221975"/>
        <a:ext cx="2295925" cy="72982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NCE 2019">
  <a:themeElements>
    <a:clrScheme name="NCE Template Colors">
      <a:dk1>
        <a:sysClr val="windowText" lastClr="000000"/>
      </a:dk1>
      <a:lt1>
        <a:sysClr val="window" lastClr="FFFFFF"/>
      </a:lt1>
      <a:dk2>
        <a:srgbClr val="56565A"/>
      </a:dk2>
      <a:lt2>
        <a:srgbClr val="BDBBBB"/>
      </a:lt2>
      <a:accent1>
        <a:srgbClr val="58C9E7"/>
      </a:accent1>
      <a:accent2>
        <a:srgbClr val="00B2E2"/>
      </a:accent2>
      <a:accent3>
        <a:srgbClr val="999899"/>
      </a:accent3>
      <a:accent4>
        <a:srgbClr val="78787A"/>
      </a:accent4>
      <a:accent5>
        <a:srgbClr val="D9D8D6"/>
      </a:accent5>
      <a:accent6>
        <a:srgbClr val="FFFFFF"/>
      </a:accent6>
      <a:hlink>
        <a:srgbClr val="00B2E2"/>
      </a:hlink>
      <a:folHlink>
        <a:srgbClr val="999899"/>
      </a:folHlink>
    </a:clrScheme>
    <a:fontScheme name="Verdana Head and Body">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CE 2019" id="{82B3F8B1-1BBB-4E86-AC75-D59E04F7C37F}" vid="{896B69DC-B0DF-4628-BB79-04DC178861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Fai16</b:Tag>
    <b:SourceType>Book</b:SourceType>
    <b:Guid>{70215EB4-3AEC-4F03-B62E-27801BEA09D3}</b:Guid>
    <b:Title>Word 2016 In Depth</b:Title>
    <b:Year>2016</b:Year>
    <b:Author>
      <b:Author>
        <b:NameList>
          <b:Person>
            <b:Last>Wempen</b:Last>
            <b:First>Faithe</b:First>
          </b:Person>
        </b:NameList>
      </b:Author>
    </b:Author>
    <b:Publisher>Pearson Education</b:Publisher>
    <b:RefOrder>1</b:RefOrder>
  </b:Source>
  <b:Source xmlns:b="http://schemas.openxmlformats.org/officeDocument/2006/bibliography" xmlns="http://schemas.openxmlformats.org/officeDocument/2006/bibliography">
    <b:Tag>Placeholder1</b:Tag>
    <b:RefOrder>2</b:RefOrder>
  </b:Source>
</b:Sources>
</file>

<file path=customXml/itemProps1.xml><?xml version="1.0" encoding="utf-8"?>
<ds:datastoreItem xmlns:ds="http://schemas.openxmlformats.org/officeDocument/2006/customXml" ds:itemID="{C3CDD85B-6F76-467E-BBD8-3FEDFC904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NCE blank.dotm</Template>
  <TotalTime>0</TotalTime>
  <Pages>4</Pages>
  <Words>1114</Words>
  <Characters>6350</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Stelljes</dc:creator>
  <cp:keywords/>
  <dc:description/>
  <cp:lastModifiedBy>Lorrie Cook</cp:lastModifiedBy>
  <cp:revision>2</cp:revision>
  <cp:lastPrinted>2020-06-10T17:08:00Z</cp:lastPrinted>
  <dcterms:created xsi:type="dcterms:W3CDTF">2020-06-10T22:54:00Z</dcterms:created>
  <dcterms:modified xsi:type="dcterms:W3CDTF">2020-06-10T22:54:00Z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_Title">
    <vt:lpwstr>Project Title</vt:lpwstr>
  </property>
  <property fmtid="{D5CDD505-2E9C-101B-9397-08002B2CF9AE}" pid="3" name="RptDate">
    <vt:lpwstr>Report Date</vt:lpwstr>
  </property>
  <property fmtid="{D5CDD505-2E9C-101B-9397-08002B2CF9AE}" pid="4" name="Client">
    <vt:lpwstr>Client Name</vt:lpwstr>
  </property>
  <property fmtid="{D5CDD505-2E9C-101B-9397-08002B2CF9AE}" pid="5" name="Rpt_Title">
    <vt:lpwstr>Report Title or Type</vt:lpwstr>
  </property>
  <property fmtid="{D5CDD505-2E9C-101B-9397-08002B2CF9AE}" pid="6" name="ZOTERO_PREF_1">
    <vt:lpwstr>&lt;data data-version="3" zotero-version="5.0.84"&gt;&lt;session id="iduJx1lG"/&gt;&lt;style id="http://www.zotero.org/styles/chicago-author-date" locale="en-US" hasBibliography="1" bibliographyStyleHasBeenSet="1"/&gt;&lt;prefs&gt;&lt;pref name="fieldType" value="Field"/&gt;&lt;/prefs&gt;&lt;/</vt:lpwstr>
  </property>
  <property fmtid="{D5CDD505-2E9C-101B-9397-08002B2CF9AE}" pid="7" name="Proj_Loc">
    <vt:lpwstr>Project Location</vt:lpwstr>
  </property>
  <property fmtid="{D5CDD505-2E9C-101B-9397-08002B2CF9AE}" pid="8" name="ZOTERO_PREF_2">
    <vt:lpwstr>data&gt;</vt:lpwstr>
  </property>
</Properties>
</file>